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margin" w:tblpX="-360" w:tblpY="1126"/>
        <w:tblW w:w="1041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0"/>
        <w:gridCol w:w="7804"/>
      </w:tblGrid>
      <w:tr w14:paraId="2801807B">
        <w:trPr>
          <w:trHeight w:val="4950" w:hRule="atLeast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color="auto" w:sz="24" w:space="0"/>
            </w:tcBorders>
          </w:tcPr>
          <w:p w14:paraId="7E526668">
            <w:pPr>
              <w:spacing w:after="0" w:line="240" w:lineRule="auto"/>
              <w:contextualSpacing/>
              <w:rPr>
                <w:rFonts w:ascii="Arial" w:hAnsi="Arial" w:eastAsia="Times New Roman"/>
                <w:b/>
                <w:color w:val="auto"/>
                <w:sz w:val="24"/>
                <w:szCs w:val="24"/>
              </w:rPr>
            </w:pPr>
            <w:bookmarkStart w:id="0" w:name="_Hlk20524144"/>
            <w:r>
              <w:rPr>
                <w:rFonts w:ascii="Arial" w:hAnsi="Arial" w:eastAsia="Times New Roman"/>
                <w:b/>
                <w:color w:val="auto"/>
                <w:sz w:val="24"/>
                <w:szCs w:val="24"/>
              </w:rPr>
              <w:t>Panel:</w:t>
            </w:r>
          </w:p>
          <w:p w14:paraId="4567FB1E">
            <w:pPr>
              <w:spacing w:after="0" w:line="240" w:lineRule="auto"/>
              <w:contextualSpacing/>
              <w:rPr>
                <w:rFonts w:ascii="Arial" w:hAnsi="Arial" w:eastAsia="Times New Roman"/>
                <w:b/>
                <w:color w:val="auto"/>
                <w:sz w:val="24"/>
                <w:szCs w:val="24"/>
              </w:rPr>
            </w:pPr>
          </w:p>
          <w:p w14:paraId="5A7D6D42">
            <w:pP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Engr. Dr. Mian Khurram Ahsan</w:t>
            </w:r>
            <w:r>
              <w:rPr>
                <w:rFonts w:hint="default" w:ascii="Arial" w:hAnsi="Arial" w:cs="Arial" w:eastAsiaTheme="minorHAnsi"/>
                <w:color w:val="0D0D0D" w:themeColor="text1" w:themeTint="F2"/>
                <w:sz w:val="22"/>
                <w:szCs w:val="22"/>
                <w:lang w:val="en-US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,</w:t>
            </w: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Assistant Professor GPI Mardan</w:t>
            </w:r>
          </w:p>
          <w:p w14:paraId="37809E6F">
            <w:pPr>
              <w:spacing w:after="0" w:line="240" w:lineRule="auto"/>
              <w:ind w:left="-105"/>
              <w:rPr>
                <w:rFonts w:hint="default" w:ascii="Arial" w:hAnsi="Arial"/>
                <w:color w:val="auto"/>
                <w:sz w:val="20"/>
                <w:szCs w:val="20"/>
                <w:lang w:val="en-US"/>
              </w:rPr>
            </w:pPr>
            <w:r>
              <w:rPr>
                <w:rFonts w:ascii="Arial" w:hAnsi="Arial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rial" w:hAnsi="Arial" w:cs="Arial" w:eastAsiaTheme="minorHAnsi"/>
                <w:sz w:val="22"/>
                <w:szCs w:val="22"/>
              </w:rPr>
              <w:t>Engr. Fawad Ahmad</w:t>
            </w:r>
            <w:r>
              <w:rPr>
                <w:rFonts w:hint="default" w:ascii="Arial" w:hAnsi="Arial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 w:eastAsiaTheme="minorHAnsi"/>
                <w:sz w:val="22"/>
                <w:szCs w:val="22"/>
              </w:rPr>
              <w:t>Assistant Professor GCT Peshawar</w:t>
            </w:r>
          </w:p>
          <w:p w14:paraId="12530CEA">
            <w:pPr>
              <w:spacing w:after="0" w:line="240" w:lineRule="auto"/>
              <w:ind w:left="-105"/>
              <w:contextualSpacing/>
              <w:rPr>
                <w:rFonts w:ascii="Arial" w:hAnsi="Arial" w:eastAsia="Times New Roman"/>
                <w:bCs/>
                <w:color w:val="auto"/>
                <w:sz w:val="20"/>
                <w:szCs w:val="20"/>
              </w:rPr>
            </w:pPr>
          </w:p>
          <w:p w14:paraId="69EAB481">
            <w:pPr>
              <w:spacing w:after="0" w:line="240" w:lineRule="auto"/>
              <w:ind w:left="-105"/>
              <w:rPr>
                <w:rFonts w:ascii="Arial" w:hAnsi="Arial" w:cs="Arial" w:eastAsiaTheme="minorHAnsi"/>
                <w:sz w:val="22"/>
                <w:szCs w:val="22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Engr. Arshad Iqbal</w:t>
            </w:r>
            <w:r>
              <w:rPr>
                <w:rFonts w:hint="default" w:ascii="Arial" w:hAnsi="Arial" w:cs="Arial" w:eastAsiaTheme="minorHAnsi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 w:eastAsiaTheme="minorHAnsi"/>
                <w:sz w:val="22"/>
                <w:szCs w:val="22"/>
              </w:rPr>
              <w:t>Lecturer GCT Peshawar</w:t>
            </w:r>
          </w:p>
          <w:p w14:paraId="5030476F">
            <w:pPr>
              <w:spacing w:after="0" w:line="240" w:lineRule="auto"/>
              <w:ind w:left="-105"/>
              <w:rPr>
                <w:rFonts w:hint="default" w:ascii="Arial" w:hAnsi="Arial" w:cs="Arial" w:eastAsiaTheme="minorHAnsi"/>
                <w:sz w:val="22"/>
                <w:szCs w:val="22"/>
                <w:lang w:val="en-US"/>
              </w:rPr>
            </w:pPr>
          </w:p>
          <w:p w14:paraId="6E077DA9">
            <w:pPr>
              <w:spacing w:after="0" w:line="240" w:lineRule="auto"/>
              <w:ind w:left="-105"/>
              <w:rPr>
                <w:rFonts w:ascii="Arial" w:hAnsi="Arial" w:cs="Arial" w:eastAsiaTheme="minorHAnsi"/>
                <w:sz w:val="22"/>
                <w:szCs w:val="22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Engr. Waqas Niaz</w:t>
            </w:r>
          </w:p>
          <w:p w14:paraId="42999AA8">
            <w:pPr>
              <w:spacing w:after="0" w:line="240" w:lineRule="auto"/>
              <w:ind w:left="-105"/>
              <w:rPr>
                <w:rFonts w:hint="default" w:ascii="Arial" w:hAnsi="Arial" w:cs="Arial" w:eastAsiaTheme="minorHAnsi"/>
                <w:sz w:val="22"/>
                <w:szCs w:val="22"/>
                <w:lang w:val="en-US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SDO NTDC</w:t>
            </w:r>
          </w:p>
          <w:p w14:paraId="2D0A5DC4">
            <w:pPr>
              <w:spacing w:after="0" w:line="240" w:lineRule="auto"/>
              <w:ind w:left="-105"/>
              <w:contextualSpacing/>
              <w:rPr>
                <w:rFonts w:ascii="Arial" w:hAnsi="Arial" w:eastAsia="Times New Roman"/>
                <w:bCs/>
                <w:color w:val="auto"/>
                <w:sz w:val="20"/>
                <w:szCs w:val="20"/>
              </w:rPr>
            </w:pPr>
          </w:p>
          <w:p w14:paraId="5707A5D7">
            <w:pPr>
              <w:spacing w:after="0" w:line="240" w:lineRule="auto"/>
              <w:ind w:left="-105"/>
              <w:contextualSpacing/>
              <w:rPr>
                <w:rFonts w:hint="default" w:ascii="Arial" w:hAnsi="Arial" w:cs="Arial" w:eastAsiaTheme="minorHAnsi"/>
                <w:sz w:val="22"/>
                <w:szCs w:val="22"/>
                <w:lang w:val="en-US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Zia ud din</w:t>
            </w:r>
            <w:r>
              <w:rPr>
                <w:rFonts w:hint="default" w:ascii="Arial" w:hAnsi="Arial" w:cs="Arial" w:eastAsiaTheme="minorHAnsi"/>
                <w:sz w:val="22"/>
                <w:szCs w:val="22"/>
                <w:lang w:val="en-US"/>
              </w:rPr>
              <w:t>,</w:t>
            </w:r>
          </w:p>
          <w:p w14:paraId="60C80BC7">
            <w:pPr>
              <w:spacing w:after="0" w:line="240" w:lineRule="auto"/>
              <w:ind w:left="-105"/>
              <w:contextualSpacing/>
              <w:rPr>
                <w:rFonts w:hint="default" w:ascii="Arial" w:hAnsi="Arial" w:cs="Arial" w:eastAsiaTheme="minorHAnsi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Cs w:val="0"/>
              </w:rPr>
              <w:t>Team Lead (PTCL) PTCL</w:t>
            </w:r>
          </w:p>
          <w:p w14:paraId="1EB2E536">
            <w:pPr>
              <w:spacing w:after="0" w:line="240" w:lineRule="auto"/>
              <w:ind w:left="-105"/>
              <w:contextualSpacing/>
              <w:rPr>
                <w:rFonts w:hint="default" w:ascii="Arial" w:hAnsi="Arial" w:cs="Arial" w:eastAsiaTheme="minorHAnsi"/>
                <w:sz w:val="22"/>
                <w:szCs w:val="22"/>
                <w:lang w:val="en-US"/>
              </w:rPr>
            </w:pPr>
          </w:p>
          <w:p w14:paraId="3829676C">
            <w:pPr>
              <w:spacing w:after="0" w:line="240" w:lineRule="auto"/>
              <w:ind w:left="-105"/>
              <w:contextualSpacing/>
              <w:rPr>
                <w:rFonts w:hint="default" w:ascii="Arial" w:hAnsi="Arial"/>
                <w:color w:val="auto"/>
                <w:sz w:val="20"/>
                <w:szCs w:val="20"/>
                <w:lang w:val="en-US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Engr. Umar Hayat</w:t>
            </w:r>
            <w:r>
              <w:rPr>
                <w:rFonts w:hint="default" w:ascii="Arial" w:hAnsi="Arial" w:eastAsia="Times New Roman"/>
                <w:b/>
                <w:bCs w:val="0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hint="default" w:ascii="Arial" w:hAnsi="Arial" w:eastAsia="Times New Roman"/>
                <w:bCs/>
                <w:color w:val="auto"/>
                <w:sz w:val="20"/>
                <w:szCs w:val="20"/>
                <w:lang w:val="en-US"/>
              </w:rPr>
              <w:t>,</w:t>
            </w:r>
            <w:r>
              <w:rPr>
                <w:rFonts w:ascii="Arial" w:hAnsi="Arial" w:cs="Arial"/>
                <w:bCs w:val="0"/>
              </w:rPr>
              <w:t>GCT Railway Road LHR</w:t>
            </w:r>
          </w:p>
          <w:p w14:paraId="034A8397">
            <w:pPr>
              <w:spacing w:after="0" w:line="240" w:lineRule="auto"/>
              <w:contextualSpacing/>
              <w:rPr>
                <w:rFonts w:ascii="Arial" w:hAnsi="Arial" w:eastAsia="Times New Roman"/>
                <w:b/>
                <w:color w:val="auto"/>
                <w:sz w:val="20"/>
                <w:szCs w:val="24"/>
              </w:rPr>
            </w:pPr>
          </w:p>
          <w:p w14:paraId="0402909E">
            <w:pPr>
              <w:spacing w:after="0" w:line="240" w:lineRule="auto"/>
              <w:ind w:left="-105"/>
              <w:contextualSpacing/>
              <w:rPr>
                <w:rFonts w:ascii="Arial" w:hAnsi="Arial" w:eastAsia="Times New Roman"/>
                <w:b/>
                <w:color w:val="auto"/>
              </w:rPr>
            </w:pPr>
            <w:r>
              <w:rPr>
                <w:rFonts w:ascii="Arial" w:hAnsi="Arial" w:eastAsia="Times New Roman"/>
                <w:b/>
                <w:color w:val="auto"/>
              </w:rPr>
              <w:t>DACUM Facilitator</w:t>
            </w:r>
          </w:p>
          <w:p w14:paraId="590F2680">
            <w:pPr>
              <w:spacing w:after="0" w:line="240" w:lineRule="auto"/>
              <w:ind w:left="-105"/>
              <w:contextualSpacing/>
              <w:rPr>
                <w:rFonts w:ascii="Arial" w:hAnsi="Arial" w:eastAsia="Times New Roman"/>
                <w:b/>
                <w:color w:val="auto"/>
                <w:sz w:val="20"/>
                <w:szCs w:val="24"/>
              </w:rPr>
            </w:pPr>
          </w:p>
          <w:p w14:paraId="23B9C3EC">
            <w:pPr>
              <w:spacing w:after="0" w:line="240" w:lineRule="auto"/>
              <w:ind w:left="-105"/>
              <w:contextualSpacing/>
              <w:rPr>
                <w:rFonts w:hint="default" w:ascii="Arial" w:hAnsi="Arial" w:eastAsia="Times New Roman"/>
                <w:b/>
                <w:color w:val="auto"/>
                <w:sz w:val="20"/>
                <w:szCs w:val="24"/>
                <w:lang w:val="en-US"/>
              </w:rPr>
            </w:pPr>
            <w:r>
              <w:rPr>
                <w:rFonts w:ascii="Arial" w:hAnsi="Arial" w:eastAsia="Times New Roman"/>
                <w:b/>
                <w:color w:val="auto"/>
                <w:sz w:val="20"/>
                <w:szCs w:val="24"/>
              </w:rPr>
              <w:t>Engr.</w:t>
            </w:r>
            <w:r>
              <w:rPr>
                <w:rFonts w:hint="default" w:ascii="Arial" w:hAnsi="Arial" w:eastAsia="Times New Roman"/>
                <w:b/>
                <w:color w:val="auto"/>
                <w:sz w:val="20"/>
                <w:szCs w:val="24"/>
                <w:lang w:val="en-US"/>
              </w:rPr>
              <w:t>Abdul Maqsood</w:t>
            </w:r>
          </w:p>
          <w:p w14:paraId="4E4F40DD">
            <w:pPr>
              <w:spacing w:after="0" w:line="240" w:lineRule="auto"/>
              <w:ind w:left="-105"/>
              <w:contextualSpacing/>
              <w:rPr>
                <w:rFonts w:ascii="Arial" w:hAnsi="Arial" w:eastAsia="Times New Roman"/>
                <w:b/>
                <w:color w:val="auto"/>
                <w:sz w:val="20"/>
                <w:szCs w:val="24"/>
              </w:rPr>
            </w:pPr>
          </w:p>
          <w:p w14:paraId="51784563">
            <w:pPr>
              <w:spacing w:before="60" w:after="60" w:line="240" w:lineRule="auto"/>
              <w:ind w:left="-105"/>
              <w:contextualSpacing/>
              <w:rPr>
                <w:rFonts w:ascii="Arial" w:hAnsi="Arial" w:eastAsiaTheme="minorEastAsia"/>
                <w:b/>
                <w:bCs/>
                <w:color w:val="auto"/>
              </w:rPr>
            </w:pPr>
            <w:r>
              <w:rPr>
                <w:rFonts w:ascii="Arial" w:hAnsi="Arial" w:eastAsiaTheme="minorEastAsia"/>
                <w:b/>
                <w:bCs/>
                <w:color w:val="auto"/>
              </w:rPr>
              <w:t>NAVTTC conveners</w:t>
            </w:r>
          </w:p>
          <w:p w14:paraId="0E0ABE69">
            <w:pPr>
              <w:spacing w:before="60" w:after="60" w:line="240" w:lineRule="auto"/>
              <w:contextualSpacing/>
              <w:rPr>
                <w:rFonts w:ascii="Arial" w:hAnsi="Arial" w:eastAsiaTheme="minorEastAsia"/>
                <w:color w:val="auto"/>
                <w:sz w:val="20"/>
                <w:szCs w:val="24"/>
              </w:rPr>
            </w:pPr>
            <w:r>
              <w:rPr>
                <w:rFonts w:ascii="Arial" w:hAnsi="Arial" w:eastAsiaTheme="minorEastAsia"/>
                <w:color w:val="auto"/>
                <w:sz w:val="20"/>
                <w:szCs w:val="24"/>
              </w:rPr>
              <w:t xml:space="preserve"> </w:t>
            </w:r>
          </w:p>
          <w:p w14:paraId="4D3774A5">
            <w:pPr>
              <w:spacing w:before="60" w:after="60" w:line="240" w:lineRule="auto"/>
              <w:ind w:left="-105"/>
              <w:contextualSpacing/>
              <w:rPr>
                <w:rFonts w:ascii="Arial" w:hAnsi="Arial" w:eastAsiaTheme="minorEastAsia"/>
                <w:b/>
                <w:bCs/>
                <w:color w:val="auto"/>
                <w:sz w:val="20"/>
                <w:szCs w:val="24"/>
              </w:rPr>
            </w:pPr>
            <w:r>
              <w:rPr>
                <w:rFonts w:ascii="Arial" w:hAnsi="Arial" w:eastAsiaTheme="minorEastAsia"/>
                <w:b/>
                <w:bCs/>
                <w:color w:val="auto"/>
                <w:sz w:val="20"/>
                <w:szCs w:val="24"/>
              </w:rPr>
              <w:t>Muhammad Ishaq</w:t>
            </w:r>
          </w:p>
          <w:p w14:paraId="6382C81D">
            <w:pPr>
              <w:spacing w:before="60" w:after="60" w:line="240" w:lineRule="auto"/>
              <w:ind w:left="-105"/>
              <w:contextualSpacing/>
              <w:rPr>
                <w:rFonts w:ascii="Arial" w:hAnsi="Arial" w:eastAsiaTheme="minorEastAsia"/>
                <w:color w:val="auto"/>
                <w:sz w:val="20"/>
                <w:szCs w:val="24"/>
              </w:rPr>
            </w:pPr>
            <w:r>
              <w:rPr>
                <w:rFonts w:ascii="Arial" w:hAnsi="Arial" w:eastAsiaTheme="minorEastAsia"/>
                <w:color w:val="auto"/>
                <w:sz w:val="20"/>
                <w:szCs w:val="24"/>
              </w:rPr>
              <w:t>Deputy Director</w:t>
            </w:r>
          </w:p>
          <w:p w14:paraId="2B43E923">
            <w:pPr>
              <w:spacing w:before="60" w:after="60" w:line="240" w:lineRule="auto"/>
              <w:ind w:left="-105"/>
              <w:contextualSpacing/>
              <w:rPr>
                <w:rFonts w:ascii="Arial" w:hAnsi="Arial" w:eastAsiaTheme="minorEastAsia"/>
                <w:color w:val="auto"/>
                <w:sz w:val="20"/>
                <w:szCs w:val="24"/>
              </w:rPr>
            </w:pPr>
            <w:r>
              <w:rPr>
                <w:rFonts w:ascii="Arial" w:hAnsi="Arial" w:eastAsiaTheme="minorEastAsia"/>
                <w:color w:val="auto"/>
                <w:sz w:val="20"/>
                <w:szCs w:val="24"/>
              </w:rPr>
              <w:t>NAVTTC HQ Islamabad</w:t>
            </w:r>
          </w:p>
          <w:p w14:paraId="6753AD11">
            <w:pPr>
              <w:spacing w:before="60" w:after="60" w:line="240" w:lineRule="auto"/>
              <w:ind w:left="-105"/>
              <w:contextualSpacing/>
              <w:rPr>
                <w:rFonts w:ascii="Arial" w:hAnsi="Arial" w:eastAsiaTheme="minorEastAsia"/>
                <w:color w:val="auto"/>
                <w:sz w:val="20"/>
                <w:szCs w:val="24"/>
              </w:rPr>
            </w:pPr>
          </w:p>
          <w:p w14:paraId="10235EB6">
            <w:pPr>
              <w:spacing w:before="60" w:after="60" w:line="240" w:lineRule="auto"/>
              <w:ind w:left="-105"/>
              <w:contextualSpacing/>
              <w:rPr>
                <w:rFonts w:ascii="Arial" w:hAnsi="Arial" w:eastAsiaTheme="minorEastAsia"/>
                <w:b/>
                <w:bCs/>
                <w:color w:val="auto"/>
                <w:sz w:val="20"/>
                <w:szCs w:val="24"/>
              </w:rPr>
            </w:pPr>
            <w:r>
              <w:rPr>
                <w:rFonts w:ascii="Arial" w:hAnsi="Arial" w:eastAsiaTheme="minorEastAsia"/>
                <w:b/>
                <w:bCs/>
                <w:color w:val="auto"/>
                <w:sz w:val="20"/>
                <w:szCs w:val="24"/>
              </w:rPr>
              <w:t>Humza Nadeem</w:t>
            </w:r>
          </w:p>
          <w:p w14:paraId="3A2F8C88">
            <w:pPr>
              <w:spacing w:before="60" w:after="60" w:line="240" w:lineRule="auto"/>
              <w:ind w:left="-105"/>
              <w:contextualSpacing/>
              <w:rPr>
                <w:rFonts w:ascii="Arial" w:hAnsi="Arial" w:eastAsiaTheme="minorEastAsia"/>
                <w:color w:val="auto"/>
                <w:sz w:val="20"/>
                <w:szCs w:val="24"/>
              </w:rPr>
            </w:pPr>
            <w:r>
              <w:rPr>
                <w:rFonts w:ascii="Arial" w:hAnsi="Arial" w:eastAsiaTheme="minorEastAsia"/>
                <w:color w:val="auto"/>
                <w:sz w:val="20"/>
                <w:szCs w:val="24"/>
              </w:rPr>
              <w:t>Assistant. Director</w:t>
            </w:r>
          </w:p>
        </w:tc>
        <w:tc>
          <w:tcPr>
            <w:tcW w:w="7804" w:type="dxa"/>
            <w:tcBorders>
              <w:top w:val="nil"/>
              <w:left w:val="thinThickThinMediumGap" w:color="auto" w:sz="24" w:space="0"/>
              <w:right w:val="nil"/>
            </w:tcBorders>
          </w:tcPr>
          <w:p w14:paraId="4D2F14D9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color w:val="auto"/>
                <w:spacing w:val="40"/>
                <w:sz w:val="48"/>
                <w:szCs w:val="20"/>
              </w:rPr>
            </w:pPr>
            <w:r>
              <w:rPr>
                <w:rFonts w:ascii="Arial" w:hAnsi="Arial" w:eastAsia="Times New Roman"/>
                <w:b/>
                <w:bCs/>
                <w:color w:val="auto"/>
                <w:spacing w:val="40"/>
                <w:sz w:val="48"/>
                <w:szCs w:val="20"/>
              </w:rPr>
              <w:t>Assessment Evidence Guide</w:t>
            </w:r>
          </w:p>
          <w:p w14:paraId="223FA1B3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color w:val="auto"/>
                <w:spacing w:val="40"/>
                <w:sz w:val="48"/>
                <w:szCs w:val="20"/>
              </w:rPr>
            </w:pPr>
          </w:p>
          <w:p w14:paraId="7E2B13D5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color w:val="auto"/>
                <w:spacing w:val="40"/>
                <w:sz w:val="48"/>
                <w:szCs w:val="20"/>
              </w:rPr>
            </w:pPr>
            <w:r>
              <w:rPr>
                <w:rFonts w:ascii="Arial" w:hAnsi="Arial" w:eastAsia="Times New Roman"/>
                <w:b/>
                <w:bCs/>
                <w:color w:val="auto"/>
                <w:spacing w:val="40"/>
                <w:sz w:val="48"/>
                <w:szCs w:val="20"/>
              </w:rPr>
              <w:t>For</w:t>
            </w:r>
          </w:p>
          <w:p w14:paraId="55A4E157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color w:val="auto"/>
                <w:spacing w:val="40"/>
                <w:sz w:val="48"/>
                <w:szCs w:val="20"/>
              </w:rPr>
            </w:pPr>
          </w:p>
          <w:p w14:paraId="3165B653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color w:val="auto"/>
                <w:spacing w:val="40"/>
                <w:sz w:val="36"/>
                <w:szCs w:val="36"/>
              </w:rPr>
            </w:pPr>
            <w:r>
              <w:rPr>
                <w:rFonts w:ascii="Arial" w:hAnsi="Arial" w:eastAsia="Times New Roman"/>
                <w:b/>
                <w:bCs/>
                <w:color w:val="auto"/>
                <w:spacing w:val="40"/>
                <w:sz w:val="36"/>
                <w:szCs w:val="36"/>
              </w:rPr>
              <w:t xml:space="preserve">National Diploma Certificate in </w:t>
            </w:r>
          </w:p>
          <w:p w14:paraId="26106153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default" w:asciiTheme="minorBidi" w:hAnsiTheme="minorBidi" w:cstheme="minorBidi"/>
                <w:b/>
                <w:color w:val="auto"/>
                <w:sz w:val="32"/>
                <w:szCs w:val="32"/>
                <w:lang w:val="en-US"/>
              </w:rPr>
              <w:t>Microgrid</w:t>
            </w:r>
            <w:r>
              <w:rPr>
                <w:rFonts w:asciiTheme="minorBidi" w:hAnsiTheme="minorBidi" w:cstheme="minorBidi"/>
                <w:b/>
                <w:color w:val="auto"/>
                <w:sz w:val="32"/>
                <w:szCs w:val="32"/>
              </w:rPr>
              <w:t>Technician Level- 4</w:t>
            </w:r>
          </w:p>
          <w:p w14:paraId="5D727874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auto"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color w:val="auto"/>
                <w:sz w:val="36"/>
                <w:szCs w:val="36"/>
              </w:rPr>
              <w:t>Formative Assessment</w:t>
            </w:r>
          </w:p>
          <w:p w14:paraId="7479962A">
            <w:pPr>
              <w:numPr>
                <w:ilvl w:val="0"/>
                <w:numId w:val="2"/>
              </w:numPr>
              <w:spacing w:after="0" w:line="259" w:lineRule="auto"/>
              <w:ind w:left="420" w:leftChars="0" w:hanging="420" w:firstLineChars="0"/>
              <w:rPr>
                <w:rFonts w:ascii="Arial" w:hAnsi="Arial"/>
                <w:b/>
                <w:bCs/>
                <w:color w:val="auto"/>
                <w:sz w:val="24"/>
                <w:szCs w:val="24"/>
              </w:rPr>
            </w:pPr>
            <w:bookmarkStart w:id="1" w:name="_Toc183822306"/>
            <w:bookmarkEnd w:id="1"/>
            <w:r>
              <w:rPr>
                <w:rFonts w:hint="default" w:ascii="Arial" w:hAnsi="Arial" w:eastAsia="Times New Roman"/>
                <w:b/>
                <w:bCs/>
                <w:color w:val="auto"/>
                <w:szCs w:val="16"/>
              </w:rPr>
              <w:t xml:space="preserve">0713E&amp;E3704: Control Operation of Microgrid </w:t>
            </w:r>
          </w:p>
          <w:p w14:paraId="4E658739">
            <w:pPr>
              <w:numPr>
                <w:ilvl w:val="0"/>
                <w:numId w:val="2"/>
              </w:numPr>
              <w:spacing w:after="0" w:line="259" w:lineRule="auto"/>
              <w:ind w:left="420" w:leftChars="0" w:hanging="420" w:firstLineChars="0"/>
              <w:rPr>
                <w:rFonts w:ascii="Arial" w:hAnsi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Arial" w:hAnsi="Arial" w:eastAsia="Times New Roman"/>
                <w:b/>
                <w:bCs/>
                <w:color w:val="auto"/>
                <w:szCs w:val="16"/>
              </w:rPr>
              <w:t xml:space="preserve"> 0713E&amp;E3705: Perform Data Monitoring of Microgrid) </w:t>
            </w:r>
          </w:p>
        </w:tc>
      </w:tr>
      <w:tr w14:paraId="3C0A1A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</w:trPr>
        <w:tc>
          <w:tcPr>
            <w:tcW w:w="2610" w:type="dxa"/>
            <w:vMerge w:val="continue"/>
            <w:tcBorders>
              <w:left w:val="nil"/>
              <w:right w:val="thinThickThinMediumGap" w:color="auto" w:sz="24" w:space="0"/>
            </w:tcBorders>
          </w:tcPr>
          <w:p w14:paraId="5CAAC24D">
            <w:pPr>
              <w:spacing w:after="0" w:line="240" w:lineRule="auto"/>
              <w:rPr>
                <w:rFonts w:ascii="Arial" w:hAnsi="Arial" w:eastAsia="Times New Roman"/>
                <w:color w:val="auto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color="auto" w:sz="24" w:space="0"/>
              <w:right w:val="nil"/>
            </w:tcBorders>
            <w:vAlign w:val="bottom"/>
          </w:tcPr>
          <w:p w14:paraId="1DECF917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iCs/>
                <w:color w:val="auto"/>
                <w:spacing w:val="40"/>
                <w:sz w:val="28"/>
                <w:szCs w:val="20"/>
              </w:rPr>
            </w:pPr>
            <w:r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  <w:drawing>
                <wp:inline distT="0" distB="0" distL="0" distR="0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C9729">
            <w:pPr>
              <w:spacing w:after="0" w:line="259" w:lineRule="auto"/>
              <w:rPr>
                <w:rFonts w:ascii="Arial" w:hAnsi="Arial" w:eastAsia="Times New Roman"/>
                <w:b/>
                <w:bCs/>
                <w:iCs/>
                <w:color w:val="auto"/>
                <w:spacing w:val="40"/>
                <w:sz w:val="28"/>
                <w:szCs w:val="20"/>
              </w:rPr>
            </w:pPr>
          </w:p>
          <w:p w14:paraId="0EDFD564">
            <w:pPr>
              <w:spacing w:after="0" w:line="240" w:lineRule="auto"/>
              <w:jc w:val="center"/>
              <w:rPr>
                <w:rFonts w:ascii="Arial" w:hAnsi="Arial" w:eastAsia="Times New Roman"/>
                <w:color w:val="auto"/>
                <w:sz w:val="20"/>
                <w:szCs w:val="24"/>
              </w:rPr>
            </w:pPr>
          </w:p>
        </w:tc>
      </w:tr>
      <w:tr w14:paraId="5A03E5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" w:hRule="atLeast"/>
        </w:trPr>
        <w:tc>
          <w:tcPr>
            <w:tcW w:w="2610" w:type="dxa"/>
            <w:vMerge w:val="continue"/>
            <w:tcBorders>
              <w:left w:val="nil"/>
              <w:bottom w:val="nil"/>
              <w:right w:val="thinThickThinMediumGap" w:color="auto" w:sz="24" w:space="0"/>
            </w:tcBorders>
          </w:tcPr>
          <w:p w14:paraId="6AA64FD3">
            <w:pPr>
              <w:spacing w:after="0" w:line="240" w:lineRule="auto"/>
              <w:rPr>
                <w:rFonts w:ascii="Arial" w:hAnsi="Arial" w:eastAsia="Times New Roman"/>
                <w:color w:val="auto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color="auto" w:sz="24" w:space="0"/>
              <w:bottom w:val="nil"/>
              <w:right w:val="nil"/>
            </w:tcBorders>
          </w:tcPr>
          <w:p w14:paraId="0C9082A6">
            <w:pPr>
              <w:spacing w:after="0" w:line="259" w:lineRule="auto"/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</w:pPr>
            <w:r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  <w:t xml:space="preserve"> </w:t>
            </w:r>
          </w:p>
          <w:p w14:paraId="1EF0E04A">
            <w:pPr>
              <w:spacing w:after="0" w:line="259" w:lineRule="auto"/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</w:pPr>
          </w:p>
          <w:p w14:paraId="19D94363">
            <w:pPr>
              <w:spacing w:after="0" w:line="259" w:lineRule="auto"/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</w:pPr>
          </w:p>
          <w:p w14:paraId="3EFAF1E6">
            <w:pPr>
              <w:spacing w:after="0" w:line="259" w:lineRule="auto"/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</w:pPr>
          </w:p>
          <w:p w14:paraId="3C1EE297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</w:pPr>
            <w:r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  <w:t>National Vocational &amp; Technical</w:t>
            </w:r>
          </w:p>
          <w:p w14:paraId="07E79320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</w:pPr>
            <w:r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6F614BA7">
      <w:pPr>
        <w:rPr>
          <w:rFonts w:ascii="Arial" w:hAnsi="Arial"/>
          <w:b/>
          <w:sz w:val="24"/>
          <w:szCs w:val="24"/>
        </w:rPr>
      </w:pPr>
    </w:p>
    <w:p w14:paraId="42B0E46F">
      <w:pPr>
        <w:rPr>
          <w:rFonts w:ascii="Arial" w:hAnsi="Arial"/>
          <w:b/>
          <w:sz w:val="24"/>
          <w:szCs w:val="24"/>
        </w:rPr>
      </w:pPr>
    </w:p>
    <w:p w14:paraId="58D26CC4">
      <w:pPr>
        <w:rPr>
          <w:rFonts w:ascii="Arial" w:hAnsi="Arial"/>
          <w:b/>
          <w:sz w:val="24"/>
          <w:szCs w:val="24"/>
        </w:rPr>
      </w:pPr>
    </w:p>
    <w:p w14:paraId="69CACCFB">
      <w:pPr>
        <w:rPr>
          <w:rFonts w:ascii="Arial" w:hAnsi="Arial"/>
          <w:b/>
          <w:sz w:val="24"/>
          <w:szCs w:val="24"/>
        </w:rPr>
      </w:pPr>
    </w:p>
    <w:p w14:paraId="1F0EA0A3">
      <w:pPr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 xml:space="preserve">Section A: Instruction Sheet for the Candidate </w:t>
      </w:r>
    </w:p>
    <w:tbl>
      <w:tblPr>
        <w:tblStyle w:val="15"/>
        <w:tblpPr w:leftFromText="180" w:rightFromText="180" w:vertAnchor="text" w:horzAnchor="margin" w:tblpX="182" w:tblpY="8"/>
        <w:tblW w:w="97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9"/>
        <w:gridCol w:w="8046"/>
      </w:tblGrid>
      <w:tr w14:paraId="5037C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54A6F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5472A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hint="default" w:ascii="Arial" w:hAnsi="Arial" w:eastAsia="Times New Roman"/>
                <w:b/>
                <w:bCs/>
                <w:szCs w:val="16"/>
                <w:lang w:val="en-US"/>
              </w:rPr>
              <w:t>Microgrid</w:t>
            </w:r>
            <w:r>
              <w:rPr>
                <w:rFonts w:ascii="Arial" w:hAnsi="Arial" w:eastAsia="Times New Roman"/>
                <w:b/>
                <w:bCs/>
                <w:szCs w:val="16"/>
              </w:rPr>
              <w:t xml:space="preserve"> Technician Level-4</w:t>
            </w:r>
          </w:p>
        </w:tc>
      </w:tr>
      <w:tr w14:paraId="03402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5816C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2CF38">
            <w:pPr>
              <w:numPr>
                <w:ilvl w:val="0"/>
                <w:numId w:val="2"/>
              </w:numPr>
              <w:spacing w:after="0" w:line="259" w:lineRule="auto"/>
              <w:ind w:left="420" w:leftChars="0" w:hanging="420" w:firstLineChars="0"/>
              <w:rPr>
                <w:rFonts w:ascii="Arial" w:hAnsi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Arial" w:hAnsi="Arial" w:eastAsia="Times New Roman"/>
                <w:b/>
                <w:bCs/>
                <w:color w:val="auto"/>
                <w:szCs w:val="16"/>
              </w:rPr>
              <w:t xml:space="preserve">0713E&amp;E3704: Control Operation of Microgrid </w:t>
            </w:r>
          </w:p>
          <w:p w14:paraId="771245E3">
            <w:pPr>
              <w:numPr>
                <w:ilvl w:val="0"/>
                <w:numId w:val="3"/>
              </w:numPr>
              <w:tabs>
                <w:tab w:val="clear" w:pos="420"/>
              </w:tabs>
              <w:spacing w:after="0"/>
              <w:ind w:left="420" w:leftChars="0" w:hanging="420" w:firstLineChars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hint="default" w:ascii="Arial" w:hAnsi="Arial" w:eastAsia="Times New Roman"/>
                <w:b/>
                <w:bCs/>
                <w:color w:val="auto"/>
                <w:szCs w:val="16"/>
              </w:rPr>
              <w:t xml:space="preserve"> 0713E&amp;E3705: Perform Data Monitoring of Microgrid) </w:t>
            </w:r>
          </w:p>
        </w:tc>
      </w:tr>
      <w:tr w14:paraId="379E0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1DFE7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78F38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16"/>
              </w:rPr>
              <w:t>Formative Assessment</w:t>
            </w:r>
          </w:p>
        </w:tc>
      </w:tr>
      <w:tr w14:paraId="3A1EB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8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C8DA4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2B52E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 xml:space="preserve"> </w:t>
            </w:r>
          </w:p>
          <w:p w14:paraId="7CED6F10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Name_______________________________________________________</w:t>
            </w:r>
          </w:p>
          <w:p w14:paraId="3BCAB25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  <w:p w14:paraId="6A28CBC8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Registration Number_________________________________________</w:t>
            </w:r>
          </w:p>
        </w:tc>
      </w:tr>
    </w:tbl>
    <w:p w14:paraId="46FEEA6A">
      <w:pPr>
        <w:spacing w:before="240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Section A1:</w:t>
      </w:r>
      <w:r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15"/>
        <w:tblpPr w:leftFromText="180" w:rightFromText="180" w:vertAnchor="text" w:horzAnchor="margin" w:tblpX="182" w:tblpY="8"/>
        <w:tblW w:w="97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9"/>
        <w:gridCol w:w="8046"/>
      </w:tblGrid>
      <w:tr w14:paraId="00DBF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50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499C6">
            <w:pPr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CEDD0">
            <w:pPr>
              <w:spacing w:after="0"/>
              <w:rPr>
                <w:rFonts w:ascii="Arial" w:hAnsi="Arial" w:eastAsia="Times New Roman"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To meet this standard, you are required</w:t>
            </w:r>
            <w:r>
              <w:rPr>
                <w:rFonts w:ascii="Arial" w:hAnsi="Arial" w:eastAsia="Times New Roman"/>
                <w:bCs/>
                <w:szCs w:val="16"/>
              </w:rPr>
              <w:t xml:space="preserve"> to </w:t>
            </w:r>
          </w:p>
          <w:p w14:paraId="6757849D">
            <w:pPr>
              <w:numPr>
                <w:ilvl w:val="0"/>
                <w:numId w:val="4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Forecast load of Microgrid</w:t>
            </w:r>
          </w:p>
          <w:p w14:paraId="429E21AF">
            <w:pPr>
              <w:numPr>
                <w:ilvl w:val="0"/>
                <w:numId w:val="4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Check hydrology/ wind speed/ solar Irradiation</w:t>
            </w:r>
          </w:p>
          <w:p w14:paraId="14E0D93D">
            <w:pPr>
              <w:numPr>
                <w:ilvl w:val="0"/>
                <w:numId w:val="4"/>
              </w:numPr>
              <w:spacing w:after="0" w:line="240" w:lineRule="auto"/>
              <w:ind w:left="425" w:leftChars="0" w:hanging="425" w:firstLineChars="0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Assess load pattern for 24 hours</w:t>
            </w:r>
          </w:p>
          <w:p w14:paraId="6543FD66">
            <w:pPr>
              <w:pStyle w:val="16"/>
              <w:numPr>
                <w:ilvl w:val="0"/>
                <w:numId w:val="4"/>
              </w:numPr>
              <w:ind w:left="425" w:leftChars="0" w:right="270" w:rightChars="0" w:hanging="425" w:firstLineChars="0"/>
              <w:jc w:val="both"/>
              <w:rPr>
                <w:rFonts w:ascii="Arial" w:hAnsi="Arial" w:eastAsia="Trebuchet MS" w:cs="Arial"/>
                <w:color w:val="0D0D0D" w:themeColor="text1" w:themeTint="F2"/>
                <w:sz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Trebuchet MS" w:cs="Arial"/>
                <w:color w:val="0D0D0D" w:themeColor="text1" w:themeTint="F2"/>
                <w:sz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Plan schedule as per load pattern</w:t>
            </w:r>
          </w:p>
          <w:p w14:paraId="345A937A">
            <w:pPr>
              <w:pStyle w:val="16"/>
              <w:numPr>
                <w:ilvl w:val="0"/>
                <w:numId w:val="4"/>
              </w:numPr>
              <w:ind w:left="425" w:leftChars="0" w:right="270" w:rightChars="0" w:hanging="425" w:firstLineChars="0"/>
              <w:jc w:val="both"/>
              <w:rPr>
                <w:rFonts w:ascii="Arial" w:hAnsi="Arial" w:eastAsia="Trebuchet MS" w:cs="Arial"/>
                <w:color w:val="0D0D0D" w:themeColor="text1" w:themeTint="F2"/>
                <w:sz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Trebuchet MS" w:cs="Arial"/>
                <w:color w:val="0D0D0D" w:themeColor="text1" w:themeTint="F2"/>
                <w:sz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Implement the planned schedule</w:t>
            </w:r>
          </w:p>
          <w:p w14:paraId="1833BA45">
            <w:pPr>
              <w:pStyle w:val="16"/>
              <w:numPr>
                <w:ilvl w:val="0"/>
                <w:numId w:val="4"/>
              </w:numPr>
              <w:ind w:left="425" w:leftChars="0" w:right="270" w:hanging="425" w:firstLineChars="0"/>
              <w:jc w:val="both"/>
              <w:rPr>
                <w:rFonts w:ascii="Arial" w:hAnsi="Arial" w:eastAsia="Trebuchet MS" w:cs="Arial"/>
                <w:color w:val="0D0D0D" w:themeColor="text1" w:themeTint="F2"/>
                <w:sz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Trebuchet MS" w:cs="Arial"/>
                <w:color w:val="0D0D0D" w:themeColor="text1" w:themeTint="F2"/>
                <w:sz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Manage variation in term of load and generation</w:t>
            </w:r>
          </w:p>
          <w:p w14:paraId="0434297E">
            <w:pPr>
              <w:pStyle w:val="16"/>
              <w:numPr>
                <w:ilvl w:val="0"/>
                <w:numId w:val="4"/>
              </w:numPr>
              <w:ind w:left="425" w:leftChars="0" w:right="270" w:hanging="425" w:firstLineChars="0"/>
              <w:jc w:val="both"/>
              <w:rPr>
                <w:rFonts w:ascii="Arial" w:hAnsi="Arial" w:eastAsia="Trebuchet MS" w:cs="Arial"/>
                <w:sz w:val="22"/>
                <w:szCs w:val="22"/>
              </w:rPr>
            </w:pPr>
            <w:r>
              <w:rPr>
                <w:rFonts w:ascii="Arial" w:hAnsi="Arial" w:eastAsia="Trebuchet MS" w:cs="Arial"/>
                <w:sz w:val="22"/>
                <w:szCs w:val="22"/>
              </w:rPr>
              <w:t>Check Grid Parameters as per Grid Code/SOPs</w:t>
            </w:r>
          </w:p>
          <w:p w14:paraId="3D5EC197">
            <w:pPr>
              <w:pStyle w:val="16"/>
              <w:numPr>
                <w:ilvl w:val="0"/>
                <w:numId w:val="4"/>
              </w:numPr>
              <w:ind w:left="425" w:leftChars="0" w:right="270" w:hanging="425" w:firstLineChars="0"/>
              <w:jc w:val="both"/>
              <w:rPr>
                <w:rFonts w:ascii="Arial" w:hAnsi="Arial" w:eastAsia="Trebuchet MS" w:cs="Arial"/>
                <w:sz w:val="22"/>
                <w:szCs w:val="22"/>
              </w:rPr>
            </w:pPr>
            <w:r>
              <w:rPr>
                <w:rFonts w:ascii="Arial" w:hAnsi="Arial" w:eastAsia="Trebuchet MS" w:cs="Arial"/>
                <w:sz w:val="22"/>
                <w:szCs w:val="22"/>
              </w:rPr>
              <w:t>Adjust the Grid Parameter Variation</w:t>
            </w:r>
          </w:p>
          <w:p w14:paraId="7927CD49">
            <w:pPr>
              <w:pStyle w:val="16"/>
              <w:numPr>
                <w:ilvl w:val="0"/>
                <w:numId w:val="4"/>
              </w:numPr>
              <w:ind w:left="425" w:leftChars="0" w:right="270" w:hanging="425" w:firstLineChars="0"/>
              <w:jc w:val="both"/>
              <w:rPr>
                <w:rFonts w:ascii="Arial" w:hAnsi="Arial" w:cs="Arial" w:eastAsiaTheme="minorHAnsi"/>
                <w:sz w:val="22"/>
                <w:szCs w:val="22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Record Variation in Grid Parameters</w:t>
            </w:r>
          </w:p>
          <w:p w14:paraId="4A52DF1E">
            <w:pPr>
              <w:pStyle w:val="16"/>
              <w:numPr>
                <w:ilvl w:val="0"/>
                <w:numId w:val="4"/>
              </w:numPr>
              <w:ind w:left="425" w:leftChars="0" w:right="270" w:hanging="425" w:firstLineChars="0"/>
              <w:jc w:val="both"/>
              <w:rPr>
                <w:rFonts w:ascii="Arial" w:hAnsi="Arial" w:cs="Arial" w:eastAsiaTheme="minorHAnsi"/>
                <w:sz w:val="22"/>
                <w:szCs w:val="22"/>
              </w:rPr>
            </w:pPr>
            <w:r>
              <w:rPr>
                <w:rFonts w:hint="default" w:ascii="Arial" w:hAnsi="Arial" w:eastAsia="Trebuchet MS" w:cs="Arial"/>
                <w:sz w:val="22"/>
                <w:szCs w:val="22"/>
                <w:lang w:val="en-US"/>
              </w:rPr>
              <w:t>G</w:t>
            </w:r>
            <w:r>
              <w:rPr>
                <w:rFonts w:ascii="Arial" w:hAnsi="Arial" w:eastAsia="Trebuchet MS" w:cs="Arial"/>
                <w:sz w:val="22"/>
                <w:szCs w:val="22"/>
              </w:rPr>
              <w:t xml:space="preserve">enerate Grid Parameters Report. </w:t>
            </w:r>
          </w:p>
          <w:p w14:paraId="4862C863">
            <w:pPr>
              <w:spacing w:after="0" w:line="240" w:lineRule="auto"/>
              <w:rPr>
                <w:rFonts w:ascii="Arial" w:hAnsi="Arial" w:eastAsia="Times New Roman"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16"/>
              </w:rPr>
              <w:t>Activity:</w:t>
            </w:r>
          </w:p>
          <w:p w14:paraId="545FF8E3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hint="default" w:ascii="Arial" w:hAnsi="Arial" w:eastAsia="Times New Roman"/>
                <w:bCs/>
                <w:szCs w:val="16"/>
              </w:rPr>
              <w:t>You are working as microgrid technician. your duties is to  forecast load demand using historical data, assess available renewable resources, analyze daily load patterns, and develop a 24-hour energy dispatch schedule.  Implement the plan using simulated lab setup, monitor real-time variations, and apply control strategies to maintain load-generation balance.</w:t>
            </w:r>
          </w:p>
        </w:tc>
      </w:tr>
      <w:tr w14:paraId="4619D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0C0EB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5A0E2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16"/>
              </w:rPr>
              <w:t>04 Hours</w:t>
            </w:r>
          </w:p>
        </w:tc>
      </w:tr>
      <w:tr w14:paraId="15C2E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151EF1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ED5EA50">
            <w:pPr>
              <w:rPr>
                <w:rFonts w:ascii="Arial" w:hAnsi="Arial" w:eastAsia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/>
                <w:b/>
                <w:bCs/>
                <w:sz w:val="20"/>
                <w:szCs w:val="20"/>
              </w:rPr>
              <w:t xml:space="preserve">During a practical assessment, under observation by an assessor, the candidate (s) is/are required to: </w:t>
            </w:r>
          </w:p>
          <w:p w14:paraId="6D8299B5">
            <w:pPr>
              <w:numPr>
                <w:ilvl w:val="0"/>
                <w:numId w:val="5"/>
              </w:numPr>
              <w:ind w:left="420" w:leftChars="0" w:hanging="420" w:firstLineChars="0"/>
              <w:rPr>
                <w:rFonts w:hint="default" w:ascii="Arial" w:hAnsi="Arial" w:eastAsiaTheme="minorHAnsi"/>
                <w:sz w:val="22"/>
                <w:szCs w:val="22"/>
              </w:rPr>
            </w:pPr>
            <w:r>
              <w:rPr>
                <w:rFonts w:hint="default" w:ascii="Arial" w:hAnsi="Arial" w:eastAsiaTheme="minorHAnsi"/>
                <w:sz w:val="22"/>
                <w:szCs w:val="22"/>
              </w:rPr>
              <w:t xml:space="preserve">Analyze historical load data to predict future demand </w:t>
            </w:r>
          </w:p>
          <w:p w14:paraId="2597BDC7">
            <w:pPr>
              <w:numPr>
                <w:ilvl w:val="0"/>
                <w:numId w:val="5"/>
              </w:numPr>
              <w:ind w:left="420" w:leftChars="0" w:hanging="420" w:firstLineChars="0"/>
              <w:rPr>
                <w:rFonts w:hint="default" w:ascii="Arial" w:hAnsi="Arial" w:eastAsiaTheme="minorHAnsi"/>
                <w:sz w:val="22"/>
                <w:szCs w:val="22"/>
              </w:rPr>
            </w:pPr>
            <w:r>
              <w:rPr>
                <w:rFonts w:hint="default" w:ascii="Arial" w:hAnsi="Arial" w:eastAsiaTheme="minorHAnsi"/>
                <w:sz w:val="22"/>
                <w:szCs w:val="22"/>
                <w:lang w:val="en-US"/>
              </w:rPr>
              <w:t>Che</w:t>
            </w:r>
            <w:r>
              <w:rPr>
                <w:rFonts w:hint="default" w:ascii="Arial" w:hAnsi="Arial" w:eastAsiaTheme="minorHAnsi"/>
                <w:sz w:val="22"/>
                <w:szCs w:val="22"/>
              </w:rPr>
              <w:t>ck seasonal, daily, and hourly load variations</w:t>
            </w:r>
          </w:p>
          <w:p w14:paraId="08869F40">
            <w:pPr>
              <w:numPr>
                <w:ilvl w:val="0"/>
                <w:numId w:val="5"/>
              </w:numPr>
              <w:ind w:left="420" w:leftChars="0" w:hanging="420" w:firstLineChars="0"/>
              <w:rPr>
                <w:rFonts w:hint="default" w:ascii="Arial" w:hAnsi="Arial" w:eastAsiaTheme="minorHAnsi"/>
                <w:sz w:val="22"/>
                <w:szCs w:val="22"/>
              </w:rPr>
            </w:pPr>
            <w:r>
              <w:rPr>
                <w:rFonts w:hint="default" w:ascii="Arial" w:hAnsi="Arial" w:eastAsiaTheme="minorHAnsi"/>
                <w:sz w:val="22"/>
                <w:szCs w:val="22"/>
              </w:rPr>
              <w:t xml:space="preserve"> Analyze solar radiation levels to determine solar energy output</w:t>
            </w:r>
          </w:p>
          <w:p w14:paraId="049B20E7">
            <w:pPr>
              <w:numPr>
                <w:ilvl w:val="0"/>
                <w:numId w:val="5"/>
              </w:numPr>
              <w:ind w:left="420" w:leftChars="0" w:hanging="420" w:firstLineChars="0"/>
              <w:rPr>
                <w:rFonts w:hint="default" w:ascii="Arial" w:hAnsi="Arial" w:eastAsiaTheme="minorHAnsi"/>
                <w:sz w:val="22"/>
                <w:szCs w:val="22"/>
              </w:rPr>
            </w:pPr>
            <w:r>
              <w:rPr>
                <w:rFonts w:hint="default" w:ascii="Arial" w:hAnsi="Arial" w:eastAsiaTheme="minorHAnsi"/>
                <w:sz w:val="22"/>
                <w:szCs w:val="22"/>
              </w:rPr>
              <w:t xml:space="preserve">Measure wind speed and direction to assess wind power availability </w:t>
            </w:r>
          </w:p>
          <w:p w14:paraId="5BF7642D">
            <w:pPr>
              <w:numPr>
                <w:ilvl w:val="0"/>
                <w:numId w:val="5"/>
              </w:numPr>
              <w:ind w:left="420" w:leftChars="0" w:hanging="420" w:firstLineChars="0"/>
              <w:rPr>
                <w:rFonts w:hint="default" w:ascii="Arial" w:hAnsi="Arial" w:eastAsiaTheme="minorHAnsi"/>
                <w:sz w:val="22"/>
                <w:szCs w:val="22"/>
              </w:rPr>
            </w:pPr>
            <w:r>
              <w:rPr>
                <w:rFonts w:hint="default" w:ascii="Arial" w:hAnsi="Arial" w:eastAsiaTheme="minorHAnsi"/>
                <w:sz w:val="22"/>
                <w:szCs w:val="22"/>
              </w:rPr>
              <w:t>Evaluate past energy consumption trends over a 24-hour cycle</w:t>
            </w:r>
          </w:p>
          <w:p w14:paraId="64984E15">
            <w:pPr>
              <w:numPr>
                <w:ilvl w:val="0"/>
                <w:numId w:val="5"/>
              </w:numPr>
              <w:ind w:left="420" w:leftChars="0" w:hanging="420" w:firstLineChars="0"/>
              <w:rPr>
                <w:rFonts w:hint="default" w:ascii="Arial" w:hAnsi="Arial" w:eastAsiaTheme="minorHAnsi"/>
                <w:sz w:val="22"/>
                <w:szCs w:val="22"/>
              </w:rPr>
            </w:pPr>
            <w:r>
              <w:rPr>
                <w:rFonts w:hint="default" w:ascii="Arial" w:hAnsi="Arial" w:eastAsiaTheme="minorHAnsi"/>
                <w:sz w:val="22"/>
                <w:szCs w:val="22"/>
              </w:rPr>
              <w:t>Adjust energy storage and generation accordingly</w:t>
            </w:r>
          </w:p>
          <w:p w14:paraId="255C956F">
            <w:pPr>
              <w:numPr>
                <w:ilvl w:val="0"/>
                <w:numId w:val="5"/>
              </w:numPr>
              <w:ind w:left="420" w:leftChars="0" w:hanging="420" w:firstLineChars="0"/>
              <w:rPr>
                <w:rFonts w:hint="default" w:ascii="Arial" w:hAnsi="Arial" w:eastAsiaTheme="minorHAnsi"/>
                <w:sz w:val="22"/>
                <w:szCs w:val="22"/>
              </w:rPr>
            </w:pPr>
            <w:r>
              <w:rPr>
                <w:rFonts w:hint="default" w:ascii="Arial" w:hAnsi="Arial" w:eastAsiaTheme="minorHAnsi"/>
                <w:sz w:val="22"/>
                <w:szCs w:val="22"/>
              </w:rPr>
              <w:t>Check peak and off-peak demand periods.</w:t>
            </w:r>
          </w:p>
          <w:p w14:paraId="53710FFD">
            <w:pPr>
              <w:numPr>
                <w:ilvl w:val="0"/>
                <w:numId w:val="5"/>
              </w:numPr>
              <w:ind w:left="420" w:leftChars="0" w:hanging="420" w:firstLineChars="0"/>
              <w:rPr>
                <w:rFonts w:ascii="Arial" w:hAnsi="Arial" w:cs="Arial" w:eastAsiaTheme="minorHAnsi"/>
                <w:sz w:val="22"/>
                <w:szCs w:val="22"/>
              </w:rPr>
            </w:pPr>
            <w:r>
              <w:rPr>
                <w:rFonts w:hint="default" w:ascii="Arial" w:hAnsi="Arial" w:eastAsiaTheme="minorHAnsi"/>
                <w:sz w:val="22"/>
                <w:szCs w:val="22"/>
              </w:rPr>
              <w:t xml:space="preserve"> </w:t>
            </w:r>
            <w:r>
              <w:rPr>
                <w:rFonts w:ascii="Arial" w:hAnsi="Arial" w:cs="Arial" w:eastAsiaTheme="minorHAnsi"/>
                <w:sz w:val="22"/>
                <w:szCs w:val="22"/>
              </w:rPr>
              <w:t>Inspect panels for recoding real-time grid data.</w:t>
            </w:r>
          </w:p>
          <w:p w14:paraId="45A885F0">
            <w:pPr>
              <w:numPr>
                <w:ilvl w:val="0"/>
                <w:numId w:val="5"/>
              </w:numPr>
              <w:ind w:left="420" w:leftChars="0" w:hanging="420" w:firstLineChars="0"/>
              <w:rPr>
                <w:rFonts w:ascii="Arial" w:hAnsi="Arial" w:cs="Arial" w:eastAsiaTheme="minorHAnsi"/>
                <w:sz w:val="22"/>
                <w:szCs w:val="22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 xml:space="preserve"> Configure monitoring systems.</w:t>
            </w:r>
          </w:p>
          <w:p w14:paraId="369FFA5E">
            <w:pPr>
              <w:numPr>
                <w:ilvl w:val="0"/>
                <w:numId w:val="5"/>
              </w:numPr>
              <w:ind w:left="420" w:leftChars="0" w:hanging="420" w:firstLineChars="0"/>
              <w:rPr>
                <w:rFonts w:ascii="Arial" w:hAnsi="Arial" w:cs="Arial" w:eastAsiaTheme="minorHAnsi"/>
                <w:sz w:val="22"/>
                <w:szCs w:val="22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Manage settings on equipment to match grid parameters.</w:t>
            </w:r>
          </w:p>
          <w:p w14:paraId="160CE644">
            <w:pPr>
              <w:numPr>
                <w:ilvl w:val="0"/>
                <w:numId w:val="5"/>
              </w:numPr>
              <w:ind w:left="420" w:leftChars="0" w:hanging="420" w:firstLineChars="0"/>
              <w:rPr>
                <w:rFonts w:ascii="Arial" w:hAnsi="Arial" w:cs="Arial" w:eastAsiaTheme="minorHAnsi"/>
                <w:sz w:val="22"/>
                <w:szCs w:val="22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 xml:space="preserve"> Document grid data in logs &amp; reports accurately.</w:t>
            </w:r>
          </w:p>
          <w:p w14:paraId="469C8052">
            <w:pPr>
              <w:numPr>
                <w:ilvl w:val="0"/>
                <w:numId w:val="5"/>
              </w:numPr>
              <w:ind w:left="420" w:leftChars="0" w:hanging="420" w:firstLineChars="0"/>
              <w:rPr>
                <w:rFonts w:ascii="Arial" w:hAnsi="Arial" w:cs="Arial" w:eastAsiaTheme="minorHAnsi"/>
                <w:sz w:val="22"/>
                <w:szCs w:val="22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 xml:space="preserve"> Verify the grid data as per standard.</w:t>
            </w:r>
          </w:p>
          <w:p w14:paraId="6C226A0E">
            <w:pPr>
              <w:numPr>
                <w:ilvl w:val="0"/>
                <w:numId w:val="5"/>
              </w:numPr>
              <w:ind w:left="420" w:leftChars="0" w:hanging="420" w:firstLineChars="0"/>
              <w:rPr>
                <w:rFonts w:ascii="Arial" w:hAnsi="Arial" w:cs="Arial" w:eastAsiaTheme="minorHAnsi"/>
                <w:sz w:val="22"/>
                <w:szCs w:val="22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 xml:space="preserve"> Fix variations by adjusting the system.</w:t>
            </w:r>
          </w:p>
          <w:p w14:paraId="3CEA3F7C">
            <w:pPr>
              <w:numPr>
                <w:ilvl w:val="0"/>
                <w:numId w:val="5"/>
              </w:numPr>
              <w:ind w:left="420" w:leftChars="0" w:hanging="420" w:firstLineChars="0"/>
              <w:rPr>
                <w:rFonts w:ascii="Arial" w:hAnsi="Arial" w:cs="Arial" w:eastAsiaTheme="minorHAnsi"/>
                <w:sz w:val="22"/>
                <w:szCs w:val="22"/>
                <w:lang w:val="en-US" w:eastAsia="en-US" w:bidi="ar-SA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 xml:space="preserve"> Record and report Grid data.</w:t>
            </w:r>
          </w:p>
          <w:p w14:paraId="7271F083">
            <w:pPr>
              <w:numPr>
                <w:ilvl w:val="0"/>
                <w:numId w:val="5"/>
              </w:numPr>
              <w:ind w:left="420" w:leftChars="0" w:hanging="420" w:firstLineChars="0"/>
              <w:rPr>
                <w:rFonts w:ascii="Arial" w:hAnsi="Arial" w:cs="Arial" w:eastAsiaTheme="minorHAnsi"/>
                <w:sz w:val="22"/>
                <w:szCs w:val="22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 xml:space="preserve"> Monitor the grid parameters.</w:t>
            </w:r>
          </w:p>
          <w:p w14:paraId="39858830">
            <w:pPr>
              <w:numPr>
                <w:ilvl w:val="0"/>
                <w:numId w:val="5"/>
              </w:numPr>
              <w:ind w:left="420" w:leftChars="0" w:hanging="420" w:firstLineChars="0"/>
              <w:rPr>
                <w:rFonts w:ascii="Arial" w:hAnsi="Arial" w:cs="Arial" w:eastAsiaTheme="minorHAnsi"/>
                <w:sz w:val="22"/>
                <w:szCs w:val="22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 xml:space="preserve"> Identify the cause of the grid parameter variation.</w:t>
            </w:r>
          </w:p>
          <w:p w14:paraId="3FC787DE">
            <w:pPr>
              <w:numPr>
                <w:ilvl w:val="0"/>
                <w:numId w:val="5"/>
              </w:numPr>
              <w:ind w:left="420" w:leftChars="0" w:hanging="420" w:firstLineChars="0"/>
              <w:rPr>
                <w:rFonts w:ascii="Arial" w:hAnsi="Arial" w:cs="Arial" w:eastAsiaTheme="minorHAnsi"/>
                <w:sz w:val="22"/>
                <w:szCs w:val="22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 xml:space="preserve"> Inspect control systems or equipment to adjust the grid parameters.</w:t>
            </w:r>
          </w:p>
          <w:p w14:paraId="30D649E0">
            <w:pPr>
              <w:numPr>
                <w:ilvl w:val="0"/>
                <w:numId w:val="5"/>
              </w:numPr>
              <w:ind w:left="420" w:leftChars="0" w:hanging="420" w:firstLineChars="0"/>
              <w:rPr>
                <w:rFonts w:ascii="Arial" w:hAnsi="Arial" w:cs="Arial" w:eastAsiaTheme="minorHAnsi"/>
                <w:sz w:val="22"/>
                <w:szCs w:val="22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 xml:space="preserve"> Modify the settings to bring the grid parameters back within acceptable limits.</w:t>
            </w:r>
          </w:p>
          <w:p w14:paraId="7A443362">
            <w:pPr>
              <w:numPr>
                <w:ilvl w:val="0"/>
                <w:numId w:val="5"/>
              </w:numPr>
              <w:ind w:left="420" w:leftChars="0" w:hanging="420" w:firstLineChars="0"/>
              <w:rPr>
                <w:rFonts w:ascii="Arial" w:hAnsi="Arial" w:cs="Arial" w:eastAsiaTheme="minorHAnsi"/>
                <w:sz w:val="22"/>
                <w:szCs w:val="22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 xml:space="preserve"> Check that the adjustments are working by observing real-time data.</w:t>
            </w:r>
          </w:p>
          <w:p w14:paraId="7F6200FD">
            <w:pPr>
              <w:numPr>
                <w:ilvl w:val="0"/>
                <w:numId w:val="5"/>
              </w:numPr>
              <w:ind w:left="420" w:leftChars="0" w:hanging="420" w:firstLineChars="0"/>
              <w:rPr>
                <w:rFonts w:ascii="Arial" w:hAnsi="Arial" w:cs="Arial" w:eastAsiaTheme="minorHAnsi"/>
                <w:sz w:val="22"/>
                <w:szCs w:val="22"/>
                <w:lang w:val="en-US" w:eastAsia="en-US" w:bidi="ar-SA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 xml:space="preserve"> Confirm that the grid parameters are stable and meet required standards.</w:t>
            </w:r>
          </w:p>
          <w:p w14:paraId="50F2E4E3">
            <w:pPr>
              <w:numPr>
                <w:ilvl w:val="0"/>
                <w:numId w:val="5"/>
              </w:numPr>
              <w:ind w:left="420" w:leftChars="0" w:hanging="420" w:firstLineChars="0"/>
              <w:rPr>
                <w:rFonts w:ascii="Arial" w:hAnsi="Arial" w:cs="Arial" w:eastAsiaTheme="minorHAnsi"/>
                <w:sz w:val="22"/>
                <w:szCs w:val="22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 xml:space="preserve"> Identify any variations in the grid parameters that are outside the normal range.</w:t>
            </w:r>
          </w:p>
          <w:p w14:paraId="5971E0FC">
            <w:pPr>
              <w:numPr>
                <w:ilvl w:val="0"/>
                <w:numId w:val="5"/>
              </w:numPr>
              <w:ind w:left="420" w:leftChars="0" w:hanging="420" w:firstLineChars="0"/>
              <w:jc w:val="both"/>
              <w:rPr>
                <w:rFonts w:ascii="Arial" w:hAnsi="Arial" w:cs="Arial" w:eastAsiaTheme="minorHAnsi"/>
                <w:sz w:val="22"/>
                <w:szCs w:val="22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 xml:space="preserve"> Log the time and details of the variations in a record-keeping system.</w:t>
            </w:r>
          </w:p>
          <w:p w14:paraId="38070AE3">
            <w:pPr>
              <w:numPr>
                <w:ilvl w:val="0"/>
                <w:numId w:val="5"/>
              </w:numPr>
              <w:ind w:left="420" w:leftChars="0" w:hanging="420" w:firstLineChars="0"/>
              <w:rPr>
                <w:rFonts w:ascii="Arial" w:hAnsi="Arial" w:cs="Arial" w:eastAsiaTheme="minorHAnsi"/>
                <w:sz w:val="22"/>
                <w:szCs w:val="22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 xml:space="preserve"> Document the type and extent of the variation in an easy-to-read format.</w:t>
            </w:r>
          </w:p>
          <w:p w14:paraId="51E3273B">
            <w:pPr>
              <w:numPr>
                <w:ilvl w:val="0"/>
                <w:numId w:val="5"/>
              </w:numPr>
              <w:ind w:left="420" w:leftChars="0" w:hanging="420" w:firstLineChars="0"/>
              <w:rPr>
                <w:rFonts w:ascii="Arial" w:hAnsi="Arial" w:cs="Arial" w:eastAsiaTheme="minorHAnsi"/>
                <w:sz w:val="22"/>
                <w:szCs w:val="22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 xml:space="preserve"> Verify the accuracy of the recorded variation by double-checking the data.</w:t>
            </w:r>
          </w:p>
          <w:p w14:paraId="19A4EDEB">
            <w:pPr>
              <w:numPr>
                <w:ilvl w:val="0"/>
                <w:numId w:val="5"/>
              </w:numPr>
              <w:ind w:left="420" w:leftChars="0" w:hanging="420" w:firstLineChars="0"/>
              <w:rPr>
                <w:rFonts w:ascii="Arial" w:hAnsi="Arial" w:cs="Arial" w:eastAsiaTheme="minorHAnsi"/>
                <w:sz w:val="22"/>
                <w:szCs w:val="22"/>
                <w:lang w:val="en-US" w:eastAsia="en-US" w:bidi="ar-SA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 xml:space="preserve"> Update the records as needed with any new information about the variations.</w:t>
            </w:r>
          </w:p>
          <w:p w14:paraId="38BA9D13">
            <w:pPr>
              <w:numPr>
                <w:ilvl w:val="0"/>
                <w:numId w:val="5"/>
              </w:numPr>
              <w:ind w:left="420" w:leftChars="0" w:hanging="420" w:firstLineChars="0"/>
              <w:rPr>
                <w:rFonts w:ascii="Arial" w:hAnsi="Arial" w:cs="Arial" w:eastAsiaTheme="minorHAnsi"/>
                <w:sz w:val="22"/>
                <w:szCs w:val="22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 xml:space="preserve"> Document all grid parameter variations, including any corrective actions taken.</w:t>
            </w:r>
          </w:p>
          <w:p w14:paraId="3CAED606">
            <w:pPr>
              <w:numPr>
                <w:ilvl w:val="0"/>
                <w:numId w:val="5"/>
              </w:numPr>
              <w:ind w:left="420" w:leftChars="0" w:hanging="420" w:firstLineChars="0"/>
              <w:rPr>
                <w:rFonts w:ascii="Arial" w:hAnsi="Arial" w:cs="Arial" w:eastAsiaTheme="minorHAnsi"/>
                <w:sz w:val="22"/>
                <w:szCs w:val="22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 xml:space="preserve"> Summarize key findings in the report, highlighting any problems or unusual patterns.</w:t>
            </w:r>
          </w:p>
          <w:p w14:paraId="0FBE4D1B">
            <w:pPr>
              <w:numPr>
                <w:ilvl w:val="0"/>
                <w:numId w:val="5"/>
              </w:numPr>
              <w:ind w:left="420" w:leftChars="0" w:hanging="420" w:firstLineChars="0"/>
              <w:rPr>
                <w:rFonts w:ascii="Arial" w:hAnsi="Arial" w:cs="Arial" w:eastAsiaTheme="minorHAnsi"/>
                <w:sz w:val="22"/>
                <w:szCs w:val="22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Verify the accuracy of the report by double-checking the data and calculation Create the final report using the proper templates or formats for easy reading and understanding.</w:t>
            </w:r>
          </w:p>
          <w:p w14:paraId="6B9A55F6">
            <w:pPr>
              <w:numPr>
                <w:ilvl w:val="0"/>
                <w:numId w:val="5"/>
              </w:numPr>
              <w:ind w:left="420" w:leftChars="0" w:hanging="420" w:firstLineChars="0"/>
              <w:rPr>
                <w:rFonts w:ascii="Arial" w:hAnsi="Arial" w:cs="Arial" w:eastAsiaTheme="minorHAnsi"/>
                <w:sz w:val="22"/>
                <w:szCs w:val="22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Submit the report to the relevant team or manager for review and further action.</w:t>
            </w:r>
          </w:p>
          <w:p w14:paraId="287E9BCA">
            <w:pPr>
              <w:keepNext/>
              <w:numPr>
                <w:ilvl w:val="0"/>
                <w:numId w:val="5"/>
              </w:numPr>
              <w:tabs>
                <w:tab w:val="left" w:pos="428"/>
                <w:tab w:val="clear" w:pos="420"/>
              </w:tabs>
              <w:ind w:left="420" w:leftChars="0" w:right="270" w:rightChars="0" w:hanging="420" w:firstLineChars="0"/>
              <w:jc w:val="both"/>
              <w:rPr>
                <w:rFonts w:ascii="Arial" w:hAnsi="Arial" w:cs="Arial" w:eastAsiaTheme="minorHAnsi"/>
                <w:sz w:val="22"/>
                <w:szCs w:val="22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Maintain records of the report for future reference or audits.</w:t>
            </w:r>
          </w:p>
          <w:p w14:paraId="30A8F22A">
            <w:pPr>
              <w:keepNext/>
              <w:numPr>
                <w:ilvl w:val="0"/>
                <w:numId w:val="0"/>
              </w:numPr>
              <w:tabs>
                <w:tab w:val="left" w:pos="428"/>
              </w:tabs>
              <w:ind w:leftChars="0" w:right="270" w:rightChars="0"/>
              <w:jc w:val="both"/>
              <w:rPr>
                <w:rFonts w:ascii="Arial" w:hAnsi="Arial" w:cs="Arial" w:eastAsiaTheme="minorHAnsi"/>
                <w:sz w:val="22"/>
                <w:szCs w:val="22"/>
                <w:lang w:val="en-US" w:eastAsia="en-US"/>
              </w:rPr>
            </w:pPr>
          </w:p>
        </w:tc>
      </w:tr>
    </w:tbl>
    <w:p w14:paraId="0E0AD0C8">
      <w:pPr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Cs w:val="16"/>
        </w:rPr>
        <w:br w:type="page"/>
      </w:r>
      <w:r>
        <w:rPr>
          <w:rFonts w:ascii="Arial" w:hAnsi="Arial"/>
          <w:b/>
          <w:bCs/>
          <w:sz w:val="24"/>
          <w:szCs w:val="24"/>
        </w:rPr>
        <w:t>Section A2:</w:t>
      </w:r>
      <w:r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15"/>
        <w:tblW w:w="969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4"/>
        <w:gridCol w:w="7533"/>
      </w:tblGrid>
      <w:tr w14:paraId="137CF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" w:hRule="atLeast"/>
        </w:trPr>
        <w:tc>
          <w:tcPr>
            <w:tcW w:w="2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839BC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EB84C">
            <w:pPr>
              <w:spacing w:after="0" w:line="240" w:lineRule="auto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Activity: -</w:t>
            </w:r>
          </w:p>
          <w:p w14:paraId="22B1A112">
            <w:pPr>
              <w:spacing w:after="0" w:line="240" w:lineRule="auto"/>
              <w:rPr>
                <w:rFonts w:ascii="Arial" w:hAnsi="Arial" w:eastAsia="Times New Roman"/>
                <w:bCs/>
                <w:szCs w:val="16"/>
              </w:rPr>
            </w:pPr>
            <w:r>
              <w:rPr>
                <w:rFonts w:hint="default" w:ascii="Arial" w:hAnsi="Arial" w:eastAsia="Times New Roman"/>
                <w:bCs/>
                <w:szCs w:val="16"/>
              </w:rPr>
              <w:t>You are working as microgrid technician. your duties is to  forecast load demand using historical data, assess available renewable resources, analyze daily load patterns, and develop a 24-hour energy dispatch schedule.  Implement the plan using simulated lab setup, monitor real-time variations, and apply control strategies to maintain load-generation balance.</w:t>
            </w:r>
          </w:p>
        </w:tc>
      </w:tr>
    </w:tbl>
    <w:p w14:paraId="3B543426">
      <w:pPr>
        <w:spacing w:before="240" w:line="240" w:lineRule="auto"/>
        <w:rPr>
          <w:rFonts w:ascii="Arial" w:hAnsi="Arial"/>
          <w:b/>
          <w:szCs w:val="16"/>
        </w:rPr>
      </w:pPr>
      <w:r>
        <w:rPr>
          <w:rFonts w:ascii="Arial" w:hAnsi="Arial"/>
          <w:b/>
          <w:szCs w:val="16"/>
        </w:rPr>
        <w:t>I can……………….</w:t>
      </w:r>
    </w:p>
    <w:tbl>
      <w:tblPr>
        <w:tblStyle w:val="1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7"/>
        <w:gridCol w:w="1063"/>
        <w:gridCol w:w="1117"/>
      </w:tblGrid>
      <w:tr w14:paraId="68687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177A0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700CE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6A3D8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No</w:t>
            </w:r>
          </w:p>
        </w:tc>
      </w:tr>
      <w:tr w14:paraId="375D5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3C8BD">
            <w:pPr>
              <w:numPr>
                <w:ilvl w:val="0"/>
                <w:numId w:val="6"/>
              </w:numPr>
              <w:ind w:left="425" w:leftChars="0" w:right="270" w:rightChars="0" w:hanging="425" w:firstLine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Theme="minorHAnsi"/>
                <w:sz w:val="22"/>
                <w:szCs w:val="22"/>
              </w:rPr>
              <w:t xml:space="preserve">Analyze historical load data to predict future demandApply hydrological data to estimate hydroelectric power generation potential 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DE69C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9" o:spid="_x0000_s1026" o:spt="2" style="position:absolute;left:0pt;margin-left:9.15pt;margin-top:6.55pt;height:12.9pt;width:28.5pt;z-index:251675648;v-text-anchor:middle;mso-width-relative:page;mso-height-relative:page;" filled="f" stroked="t" coordsize="21600,21600" arcsize="0.166666666666667" o:gfxdata="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t4iradAAAAAHAQAADwAAAAAAAAABACAAAAAi&#10;AAAAZHJzL2Rvd25yZXYueG1sUEsBAhQAFAAAAAgAh07iQOgysZuEAgAABAUAAA4AAAAAAAAAAQAg&#10;AAAAHwEAAGRycy9lMm9Eb2MueG1sUEsFBgAAAAAGAAYAWQEAABU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4CE5B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8" o:spid="_x0000_s1026" o:spt="2" style="position:absolute;left:0pt;margin-left:9.6pt;margin-top:6.55pt;height:12.9pt;width:28.5pt;z-index:251676672;v-text-anchor:middle;mso-width-relative:page;mso-height-relative:page;" filled="f" stroked="t" coordsize="21600,21600" arcsize="0.166666666666667" o:gfxdata="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EhawmjRAAAABwEAAA8AAAAAAAAAAQAgAAAA&#10;IgAAAGRycy9kb3ducmV2LnhtbFBLAQIUABQAAAAIAIdO4kAo74gEhAIAAAQFAAAOAAAAAAAAAAEA&#10;IAAAACABAABkcnMvZTJvRG9jLnhtbFBLBQYAAAAABgAGAFkBAAAW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272C2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FF634">
            <w:pPr>
              <w:numPr>
                <w:ilvl w:val="0"/>
                <w:numId w:val="6"/>
              </w:numPr>
              <w:spacing w:after="0"/>
              <w:ind w:left="425" w:leftChars="0" w:right="270" w:rightChars="0" w:hanging="425" w:firstLine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Theme="minorHAnsi"/>
                <w:sz w:val="22"/>
                <w:szCs w:val="22"/>
                <w:lang w:val="en-US"/>
              </w:rPr>
              <w:t>Che</w:t>
            </w:r>
            <w:r>
              <w:rPr>
                <w:rFonts w:hint="default" w:ascii="Arial" w:hAnsi="Arial" w:eastAsiaTheme="minorHAnsi"/>
                <w:sz w:val="22"/>
                <w:szCs w:val="22"/>
              </w:rPr>
              <w:t>ck seasonal, daily, and hourly load variations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4EDFA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7" o:spid="_x0000_s1026" o:spt="2" style="position:absolute;left:0pt;margin-left:8.7pt;margin-top:3.2pt;height:12.9pt;width:28.5pt;z-index:251663360;v-text-anchor:middle;mso-width-relative:page;mso-height-relative:page;" filled="f" stroked="t" coordsize="21600,21600" arcsize="0.166666666666667" o:gfxdata="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4h/th9AAAAAGAQAADwAAAAAAAAABACAAAAAi&#10;AAAAZHJzL2Rvd25yZXYueG1sUEsBAhQAFAAAAAgAh07iQDo9yXOEAgAABQUAAA4AAAAAAAAAAQAg&#10;AAAAHwEAAGRycy9lMm9Eb2MueG1sUEsFBgAAAAAGAAYAWQEAABU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A556E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6" o:spid="_x0000_s1026" o:spt="2" style="position:absolute;left:0pt;margin-left:9.5pt;margin-top:2.35pt;height:12.9pt;width:28.5pt;z-index:251664384;v-text-anchor:middle;mso-width-relative:page;mso-height-relative:page;" filled="f" stroked="t" coordsize="21600,21600" arcsize="0.166666666666667" o:gfxdata="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TdhTq0QAAAAYBAAAPAAAAAAAAAAEAIAAAACIA&#10;AABkcnMvZG93bnJldi54bWxQSwECFAAUAAAACACHTuJAQIfRM4ICAAAEBQAADgAAAAAAAAABACAA&#10;AAAgAQAAZHJzL2Uyb0RvYy54bWxQSwUGAAAAAAYABgBZAQAAFA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794B5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69916">
            <w:pPr>
              <w:numPr>
                <w:ilvl w:val="0"/>
                <w:numId w:val="6"/>
              </w:numPr>
              <w:spacing w:after="0"/>
              <w:ind w:left="425" w:leftChars="0" w:right="270" w:rightChars="0" w:hanging="425" w:firstLine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Theme="minorHAnsi"/>
                <w:sz w:val="22"/>
                <w:szCs w:val="22"/>
              </w:rPr>
              <w:t>Analyze solar radiation levels to determine solar energy output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BBD28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5" o:spid="_x0000_s1026" o:spt="2" style="position:absolute;left:0pt;margin-left:8.8pt;margin-top:3.4pt;height:12.9pt;width:28.5pt;z-index:251665408;v-text-anchor:middle;mso-width-relative:page;mso-height-relative:page;" filled="f" stroked="t" coordsize="21600,21600" arcsize="0.166666666666667" o:gfxdata="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uNlAaNAAAAAGAQAADwAAAAAAAAABACAAAAAi&#10;AAAAZHJzL2Rvd25yZXYueG1sUEsBAhQAFAAAAAgAh07iQDnvmnSEAgAABQUAAA4AAAAAAAAAAQAg&#10;AAAAHwEAAGRycy9lMm9Eb2MueG1sUEsFBgAAAAAGAAYAWQEAABU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46B0B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4" o:spid="_x0000_s1026" o:spt="2" style="position:absolute;left:0pt;margin-left:9.5pt;margin-top:3.4pt;height:12.9pt;width:28.5pt;z-index:251666432;v-text-anchor:middle;mso-width-relative:page;mso-height-relative:page;" filled="f" stroked="t" coordsize="21600,21600" arcsize="0.166666666666667" o:gfxdata="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Dj5RC70AAAAAYBAAAPAAAAAAAAAAEAIAAAACIA&#10;AABkcnMvZG93bnJldi54bWxQSwECFAAUAAAACACHTuJASiQxyIMCAAAFBQAADgAAAAAAAAABACAA&#10;AAAfAQAAZHJzL2Uyb0RvYy54bWxQSwUGAAAAAAYABgBZAQAAFA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36180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B000B">
            <w:pPr>
              <w:numPr>
                <w:ilvl w:val="0"/>
                <w:numId w:val="6"/>
              </w:numPr>
              <w:spacing w:after="0"/>
              <w:ind w:left="425" w:leftChars="0" w:right="270" w:rightChars="0" w:hanging="425" w:firstLine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Theme="minorHAnsi"/>
                <w:sz w:val="22"/>
                <w:szCs w:val="22"/>
              </w:rPr>
              <w:t xml:space="preserve">Measure wind speed and direction to assess wind power availability 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D9E1B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3" o:spid="_x0000_s1026" o:spt="2" style="position:absolute;left:0pt;margin-left:8.3pt;margin-top:2.85pt;height:12.9pt;width:28.5pt;z-index:251667456;v-text-anchor:middle;mso-width-relative:page;mso-height-relative:page;" filled="f" stroked="t" coordsize="21600,21600" arcsize="0.166666666666667" o:gfxdata="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zoEmK0AAAAAYBAAAPAAAAAAAAAAEAIAAAACIA&#10;AABkcnMvZG93bnJldi54bWxQSwECFAAUAAAACACHTuJAxwUiqIMCAAAFBQAADgAAAAAAAAABACAA&#10;AAAfAQAAZHJzL2Uyb0RvYy54bWxQSwUGAAAAAAYABgBZAQAAFA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7522C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2" o:spid="_x0000_s1026" o:spt="2" style="position:absolute;left:0pt;margin-left:10.6pt;margin-top:2.85pt;height:12.9pt;width:28.5pt;z-index:251668480;v-text-anchor:middle;mso-width-relative:page;mso-height-relative:page;" filled="f" stroked="t" coordsize="21600,21600" arcsize="0.166666666666667" o:gfxdata="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DEs3590QAAAAYBAAAPAAAAAAAAAAEAIAAAACIA&#10;AABkcnMvZG93bnJldi54bWxQSwECFAAUAAAACACHTuJA60GdvoICAAAEBQAADgAAAAAAAAABACAA&#10;AAAgAQAAZHJzL2Uyb0RvYy54bWxQSwUGAAAAAAYABgBZAQAAFA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046FA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07CB2">
            <w:pPr>
              <w:numPr>
                <w:ilvl w:val="0"/>
                <w:numId w:val="6"/>
              </w:numPr>
              <w:spacing w:after="0"/>
              <w:ind w:left="425" w:leftChars="0" w:right="270" w:rightChars="0" w:hanging="425" w:firstLine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Theme="minorHAnsi"/>
                <w:sz w:val="22"/>
                <w:szCs w:val="22"/>
              </w:rPr>
              <w:t>Evaluate past energy consumption trends over a 24-hour cycle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CA77B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1" o:spid="_x0000_s1026" o:spt="2" style="position:absolute;left:0pt;margin-left:8.3pt;margin-top:3.95pt;height:12.9pt;width:28.5pt;z-index:251669504;v-text-anchor:middle;mso-width-relative:page;mso-height-relative:page;" filled="f" stroked="t" coordsize="21600,21600" arcsize="0.166666666666667" o:gfxdata="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U6Qxw9AAAAAGAQAADwAAAAAAAAABACAAAAAi&#10;AAAAZHJzL2Rvd25yZXYueG1sUEsBAhQAFAAAAAgAh07iQJmhcGeEAgAABQUAAA4AAAAAAAAAAQAg&#10;AAAAHwEAAGRycy9lMm9Eb2MueG1sUEsFBgAAAAAGAAYAWQEAABU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20C53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0" o:spid="_x0000_s1026" o:spt="2" style="position:absolute;left:0pt;margin-left:10.05pt;margin-top:3.95pt;height:12.9pt;width:28.5pt;z-index:251670528;v-text-anchor:middle;mso-width-relative:page;mso-height-relative:page;" filled="f" stroked="t" coordsize="21600,21600" arcsize="0.166666666666667" o:gfxdata="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FT8HPHQAAAABgEAAA8AAAAAAAAAAQAgAAAAIgAA&#10;AGRycy9kb3ducmV2LnhtbFBLAQIUABQAAAAIAIdO4kDHTCbaggIAAAUFAAAOAAAAAAAAAAEAIAAA&#10;AB8BAABkcnMvZTJvRG9jLnhtbFBLBQYAAAAABgAGAFkBAAAT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165F0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158A3">
            <w:pPr>
              <w:numPr>
                <w:ilvl w:val="0"/>
                <w:numId w:val="6"/>
              </w:numPr>
              <w:spacing w:after="0"/>
              <w:ind w:left="425" w:leftChars="0" w:right="270" w:rightChars="0" w:hanging="425" w:firstLineChars="0"/>
              <w:jc w:val="both"/>
              <w:rPr>
                <w:rFonts w:ascii="Arial" w:hAnsi="Arial" w:eastAsia="Times New Roman"/>
                <w:szCs w:val="16"/>
                <w:lang w:val="en-GB"/>
              </w:rPr>
            </w:pPr>
            <w:r>
              <w:rPr>
                <w:rFonts w:hint="default" w:ascii="Arial" w:hAnsi="Arial" w:eastAsiaTheme="minorHAnsi"/>
                <w:sz w:val="22"/>
                <w:szCs w:val="22"/>
              </w:rPr>
              <w:t>Adjust energy storage and generation accordingly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2341E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9" o:spid="_x0000_s1026" o:spt="2" style="position:absolute;left:0pt;margin-left:7.9pt;margin-top:2.5pt;height:12.9pt;width:28.5pt;z-index:251672576;v-text-anchor:middle;mso-width-relative:page;mso-height-relative:page;" filled="f" stroked="t" coordsize="21600,21600" arcsize="0.166666666666667" o:gfxdata="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P0p+hTPAAAABgEAAA8AAAAAAAAAAQAgAAAAIgAA&#10;AGRycy9kb3ducmV2LnhtbFBLAQIUABQAAAAIAIdO4kDXo4RhgwIAAAQFAAAOAAAAAAAAAAEAIAAA&#10;AB4BAABkcnMvZTJvRG9jLnhtbFBLBQYAAAAABgAGAFkBAAAT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620A4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8" o:spid="_x0000_s1026" o:spt="2" style="position:absolute;left:0pt;margin-left:10.2pt;margin-top:3.05pt;height:12.85pt;width:28.45pt;z-index:251671552;v-text-anchor:middle;mso-width-relative:page;mso-height-relative:page;" filled="f" stroked="t" coordsize="21600,21600" arcsize="0.166666666666667" o:gfxdata="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kcIsstEAAAAGAQAADwAAAAAAAAABACAAAAAi&#10;AAAAZHJzL2Rvd25yZXYueG1sUEsBAhQAFAAAAAgAh07iQFPYNG+DAgAABAUAAA4AAAAAAAAAAQAg&#10;AAAAIAEAAGRycy9lMm9Eb2MueG1sUEsFBgAAAAAGAAYAWQEAABU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33A6F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FA945">
            <w:pPr>
              <w:numPr>
                <w:ilvl w:val="0"/>
                <w:numId w:val="6"/>
              </w:numPr>
              <w:spacing w:after="0"/>
              <w:ind w:left="425" w:leftChars="0" w:right="270" w:rightChars="0" w:hanging="425" w:firstLineChars="0"/>
              <w:jc w:val="both"/>
              <w:rPr>
                <w:rFonts w:ascii="Arial" w:hAnsi="Arial" w:eastAsia="Times New Roman"/>
                <w:szCs w:val="16"/>
                <w:lang w:val="en-GB"/>
              </w:rPr>
            </w:pPr>
            <w:r>
              <w:rPr>
                <w:rFonts w:hint="default" w:ascii="Arial" w:hAnsi="Arial" w:eastAsiaTheme="minorHAnsi"/>
                <w:sz w:val="22"/>
                <w:szCs w:val="22"/>
              </w:rPr>
              <w:t>Check peak and off-peak demand periods.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D9741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939516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73600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Gc4YIrPAAAABgEAAA8AAAAAAAAAAQAgAAAAIgAA&#10;AGRycy9kb3ducmV2LnhtbFBLAQIUABQAAAAIAIdO4kC46HFAgwIAAAQFAAAOAAAAAAAAAAEAIAAA&#10;AB4BAABkcnMvZTJvRG9jLnhtbFBLBQYAAAAABgAGAFkBAAAT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0749F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1382997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6" o:spid="_x0000_s1026" o:spt="2" style="position:absolute;left:0pt;margin-left:9.7pt;margin-top:3.05pt;height:12.9pt;width:28.5pt;z-index:251674624;v-text-anchor:middle;mso-width-relative:page;mso-height-relative:page;" filled="f" stroked="t" coordsize="21600,21600" arcsize="0.166666666666667" o:gfxdata="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U+sna0AAAAAYBAAAPAAAAAAAAAAEAIAAAACIA&#10;AABkcnMvZG93bnJldi54bWxQSwECFAAUAAAACACHTuJAYcb2BoMCAAAFBQAADgAAAAAAAAABACAA&#10;AAAfAQAAZHJzL2Uyb0RvYy54bWxQSwUGAAAAAAYABgBZAQAAFA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5947C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CBFBA">
            <w:pPr>
              <w:numPr>
                <w:ilvl w:val="0"/>
                <w:numId w:val="6"/>
              </w:numPr>
              <w:spacing w:after="0"/>
              <w:ind w:left="425" w:leftChars="0" w:right="270" w:rightChars="0" w:hanging="425" w:firstLine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Inspect panels for recoding real-time grid data.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F523B2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77696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MwLMLV8AgAA/A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3697E0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78720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wobpX3sCAAD8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nOGCKzwAAAAYBAAAPAAAAAAAAAAEAIAAAACIAAABkcnMvZG93&#10;bnJldi54bWxQSwECFAAUAAAACACHTuJAwobpX3sCAAD8BAAADgAAAAAAAAABACAAAAAeAQAAZHJz&#10;L2Uyb0RvYy54bWxQSwUGAAAAAAYABgBZAQAACw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776F8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FB589">
            <w:pPr>
              <w:numPr>
                <w:ilvl w:val="0"/>
                <w:numId w:val="6"/>
              </w:numPr>
              <w:spacing w:after="0"/>
              <w:ind w:left="425" w:leftChars="0" w:right="270" w:rightChars="0" w:hanging="425" w:firstLine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Configure monitoring systems.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4BB225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79744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AcAjrB8AgAA/A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6F894F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0768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n5orUXwCAAD8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J+aK1F8AgAA/A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0BE60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1BF35">
            <w:pPr>
              <w:numPr>
                <w:ilvl w:val="0"/>
                <w:numId w:val="6"/>
              </w:numPr>
              <w:spacing w:after="0"/>
              <w:ind w:left="425" w:leftChars="0" w:right="270" w:rightChars="0" w:hanging="425" w:firstLine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Manage settings on equipment to match grid parameters.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FDE721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1792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OXz4Il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3C8A6A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2816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CB1h2Z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2C4A0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14073">
            <w:pPr>
              <w:numPr>
                <w:ilvl w:val="0"/>
                <w:numId w:val="6"/>
              </w:numPr>
              <w:spacing w:after="0"/>
              <w:ind w:left="425" w:leftChars="0" w:right="270" w:rightChars="0" w:hanging="425" w:firstLine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Document grid data in logs &amp; reports accurately.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8FDA29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3840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LvhejHsCAAD9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nOGCKzwAAAAYBAAAPAAAAAAAAAAEAIAAAACIAAABkcnMvZG93&#10;bnJldi54bWxQSwECFAAUAAAACACHTuJALvhejHsCAAD9BAAADgAAAAAAAAABACAAAAAeAQAAZHJz&#10;L2Uyb0RvYy54bWxQSwUGAAAAAAYABgBZAQAACw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CA63AF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4864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Drfjlj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04B23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57624">
            <w:pPr>
              <w:keepNext/>
              <w:numPr>
                <w:ilvl w:val="0"/>
                <w:numId w:val="6"/>
              </w:numPr>
              <w:spacing w:after="0"/>
              <w:ind w:left="425" w:leftChars="0" w:right="270" w:rightChars="0" w:hanging="425" w:firstLine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Verify the grid data as per standard.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AC3B73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5888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c+Scgn0CAAD9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Bz5JyC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8C9C9F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6912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KCJSfp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28EDC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C5E16">
            <w:pPr>
              <w:keepNext/>
              <w:numPr>
                <w:ilvl w:val="0"/>
                <w:numId w:val="6"/>
              </w:numPr>
              <w:spacing w:after="0"/>
              <w:ind w:left="425" w:leftChars="0" w:right="270" w:rightChars="0" w:hanging="425" w:firstLine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Fix variations by adjusting the system.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264180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7936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BlDy4V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DBE0BE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8960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GuC9/9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6AD82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01453">
            <w:pPr>
              <w:keepNext/>
              <w:numPr>
                <w:ilvl w:val="0"/>
                <w:numId w:val="6"/>
              </w:numPr>
              <w:spacing w:after="0"/>
              <w:ind w:left="425" w:leftChars="0" w:right="270" w:rightChars="0" w:hanging="425" w:firstLine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Record and report Grid data.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4729DE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9984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CuBJAQ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BD81D0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2032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A2njXx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49D73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6968A">
            <w:pPr>
              <w:keepNext/>
              <w:numPr>
                <w:ilvl w:val="0"/>
                <w:numId w:val="6"/>
              </w:numPr>
              <w:spacing w:after="0"/>
              <w:ind w:left="425" w:leftChars="0" w:right="270" w:rightChars="0" w:hanging="425" w:firstLine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Monitor the grid parameters.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A423FC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3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3056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nOGCKzwAAAAYBAAAPAAAAAAAAAAEAIAAAACIAAABkcnMvZG93&#10;bnJldi54bWxQSwECFAAUAAAACACHTuJAXKIBYnsCAAD9BAAADgAAAAAAAAABACAAAAAeAQAAZHJz&#10;L2Uyb0RvYy54bWxQSwUGAAAAAAYABgBZAQAACw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2E5E75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3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1008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CZJGaN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5FB31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50220">
            <w:pPr>
              <w:keepNext/>
              <w:numPr>
                <w:ilvl w:val="0"/>
                <w:numId w:val="6"/>
              </w:numPr>
              <w:spacing w:after="0"/>
              <w:ind w:left="425" w:leftChars="0" w:right="270" w:rightChars="0" w:hanging="425" w:firstLine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Identify the cause of the grid parameter variation.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042EF3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3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1008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Jepv2d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76CC84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3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1008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BSL9iI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41B54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56DD7">
            <w:pPr>
              <w:keepNext/>
              <w:numPr>
                <w:ilvl w:val="0"/>
                <w:numId w:val="6"/>
              </w:numPr>
              <w:spacing w:after="0"/>
              <w:ind w:left="425" w:leftChars="0" w:right="270" w:rightChars="0" w:hanging="425" w:firstLine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Inspect control systems or equipment to adjust the grid parameters.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B27F22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3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1008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DKtX1p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433B2F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86360</wp:posOffset>
                      </wp:positionV>
                      <wp:extent cx="361950" cy="163830"/>
                      <wp:effectExtent l="4445" t="4445" r="14605" b="14605"/>
                      <wp:wrapNone/>
                      <wp:docPr id="4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6.8pt;height:12.9pt;width:28.5pt;z-index:251691008;v-text-anchor:middle;mso-width-relative:page;mso-height-relative:page;" filled="f" stroked="t" coordsize="21600,21600" arcsize="0.166666666666667" o:gfxdata="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wKJa60QAAAAcBAAAPAAAAAAAAAAEAIAAAACIAAABkcnMv&#10;ZG93bnJldi54bWxQSwECFAAUAAAACACHTuJAKn0bHXwCAAD9BAAADgAAAAAAAAABACAAAAAgAQAA&#10;ZHJzL2Uyb0RvYy54bWxQSwUGAAAAAAYABgBZAQAADg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70A11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E16D7">
            <w:pPr>
              <w:keepNext/>
              <w:numPr>
                <w:ilvl w:val="0"/>
                <w:numId w:val="6"/>
              </w:numPr>
              <w:spacing w:after="0"/>
              <w:ind w:left="425" w:leftChars="0" w:right="270" w:rightChars="0" w:hanging="425" w:firstLine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Modify the settings to bring the grid parameters back within acceptable limits.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B709B4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4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1008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Dv+3zy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34297F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4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1008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4XalGHwCAAD9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OF2pRh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2FA09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5A536">
            <w:pPr>
              <w:keepNext/>
              <w:numPr>
                <w:ilvl w:val="0"/>
                <w:numId w:val="6"/>
              </w:numPr>
              <w:spacing w:after="0"/>
              <w:ind w:left="425" w:leftChars="0" w:right="270" w:rightChars="0" w:hanging="425" w:firstLine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Check that the adjustments are working by observing real-time data.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586226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4080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gMbixXwCAAD8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IDG4sV8AgAA/A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D67D66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5104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3dogy3sCAAD8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nOGCKzwAAAAYBAAAPAAAAAAAAAAEAIAAAACIAAABkcnMvZG93&#10;bnJldi54bWxQSwECFAAUAAAACACHTuJA3dogy3sCAAD8BAAADgAAAAAAAAABACAAAAAeAQAAZHJz&#10;L2Uyb0RvYy54bWxQSwUGAAAAAAYABgBZAQAACw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369EA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4884C">
            <w:pPr>
              <w:keepNext/>
              <w:numPr>
                <w:ilvl w:val="0"/>
                <w:numId w:val="6"/>
              </w:numPr>
              <w:spacing w:after="0"/>
              <w:ind w:left="425" w:leftChars="0" w:right="270" w:rightChars="0" w:hanging="425" w:firstLine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Confirm that the grid parameters are stable and meet required standards.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9B5B46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2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6128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GI1jPx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EF199F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6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7152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CpPjL5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404F6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0DC0A">
            <w:pPr>
              <w:keepNext/>
              <w:numPr>
                <w:ilvl w:val="0"/>
                <w:numId w:val="6"/>
              </w:numPr>
              <w:spacing w:after="0"/>
              <w:ind w:left="425" w:leftChars="0" w:right="270" w:rightChars="0" w:hanging="425" w:firstLine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Identify any variations in the grid parameters that are outside the normal range.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4DF829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8176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OLJQmB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F778E9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9200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Apwvxl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07C8D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D71A5">
            <w:pPr>
              <w:keepNext/>
              <w:numPr>
                <w:ilvl w:val="0"/>
                <w:numId w:val="6"/>
              </w:numPr>
              <w:spacing w:after="0"/>
              <w:ind w:left="425" w:leftChars="0" w:right="270" w:rightChars="0" w:hanging="425" w:firstLine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Log the time and details of the variations in a record-keeping system.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8AE29B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00224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B03j5r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898F56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32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01248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DbZG0X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5B089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E45E4">
            <w:pPr>
              <w:keepNext/>
              <w:numPr>
                <w:ilvl w:val="0"/>
                <w:numId w:val="6"/>
              </w:numPr>
              <w:spacing w:after="0"/>
              <w:ind w:left="425" w:leftChars="0" w:right="270" w:rightChars="0" w:hanging="425" w:firstLine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Document the type and extent of the variation in an easy-to-read format.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26201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36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02272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AQb9MS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F74C90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4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03296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aD0Qh3wCAAD9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Gg9EId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0BF7A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20E3D">
            <w:pPr>
              <w:keepNext/>
              <w:numPr>
                <w:ilvl w:val="0"/>
                <w:numId w:val="6"/>
              </w:numPr>
              <w:spacing w:after="0"/>
              <w:ind w:left="425" w:leftChars="0" w:right="270" w:rightChars="0" w:hanging="425" w:firstLine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Verify the accuracy of the recorded variation by double-checking the data.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FF4EB8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4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04320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ozaugn0CAAD9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CjNq6C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AC426E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4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05344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Ak8ML3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2E374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C6301">
            <w:pPr>
              <w:keepNext/>
              <w:numPr>
                <w:ilvl w:val="0"/>
                <w:numId w:val="6"/>
              </w:numPr>
              <w:spacing w:after="0"/>
              <w:ind w:left="425" w:leftChars="0" w:right="270" w:rightChars="0" w:hanging="425" w:firstLine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Update the records as needed with any new information about the variations.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34BDC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4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06368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vGpnFn0CAAD9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C8amcW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6F0514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5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07392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NZWU4V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49C08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D89E7">
            <w:pPr>
              <w:keepNext/>
              <w:numPr>
                <w:ilvl w:val="0"/>
                <w:numId w:val="6"/>
              </w:numPr>
              <w:spacing w:after="0"/>
              <w:ind w:left="425" w:leftChars="0" w:right="270" w:rightChars="0" w:hanging="425" w:firstLine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Document all grid parameter variations, including any corrective actions taken.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97DBC5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5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09440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AT0DRq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103C98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5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08416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HV3tgHwCAAD9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B1d7YB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69CBF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E7A08">
            <w:pPr>
              <w:keepNext/>
              <w:numPr>
                <w:ilvl w:val="0"/>
                <w:numId w:val="6"/>
              </w:numPr>
              <w:spacing w:after="0"/>
              <w:ind w:left="425" w:leftChars="0" w:right="270" w:rightChars="0" w:hanging="425" w:firstLine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Summarize key findings in the report, highlighting any problems or unusual patterns.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E7BBFB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5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08416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2NuKb3wCAAD9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Njbim9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0904D2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5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08416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BAQS+O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54E61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BF155">
            <w:pPr>
              <w:keepNext/>
              <w:numPr>
                <w:ilvl w:val="0"/>
                <w:numId w:val="6"/>
              </w:numPr>
              <w:spacing w:after="0"/>
              <w:ind w:left="425" w:leftChars="0" w:right="270" w:rightChars="0" w:hanging="425" w:firstLine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Verify the accuracy of the report by double-checking the data and calculation Create the final report using the proper templates or formats for easy reading and understanding.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22B4DB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6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08416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JMs+vZ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D1CA26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6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08416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BWqp0Z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4D5BF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D6A4F">
            <w:pPr>
              <w:keepNext/>
              <w:numPr>
                <w:ilvl w:val="0"/>
                <w:numId w:val="6"/>
              </w:numPr>
              <w:spacing w:after="0"/>
              <w:ind w:left="425" w:leftChars="0" w:right="270" w:rightChars="0" w:hanging="425" w:firstLine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Submit the report to the relevant team or manager for review and further action.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B17C97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6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08416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FgnRPN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0BEC1B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6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tbl>
                                  <w:tblPr>
                                    <w:tblStyle w:val="15"/>
                                    <w:tblW w:w="0" w:type="auto"/>
                                    <w:tblInd w:w="108" w:type="dxa"/>
                                    <w:tbl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  <w:insideH w:val="single" w:color="auto" w:sz="4" w:space="0"/>
                                      <w:insideV w:val="single" w:color="auto" w:sz="4" w:space="0"/>
                                    </w:tblBorders>
                                    <w:tblLayout w:type="autofit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361"/>
                                  </w:tblGrid>
                                  <w:tr w14:paraId="087C352A">
                                    <w:tblPrEx>
                                      <w:tblBorders>
                                        <w:top w:val="single" w:color="auto" w:sz="4" w:space="0"/>
                                        <w:left w:val="single" w:color="auto" w:sz="4" w:space="0"/>
                                        <w:bottom w:val="single" w:color="auto" w:sz="4" w:space="0"/>
                                        <w:right w:val="single" w:color="auto" w:sz="4" w:space="0"/>
                                        <w:insideH w:val="single" w:color="auto" w:sz="4" w:space="0"/>
                                        <w:insideV w:val="single" w:color="auto" w:sz="4" w:space="0"/>
                                      </w:tblBorders>
                                      <w:tblCellMar>
                                        <w:top w:w="0" w:type="dxa"/>
                                        <w:left w:w="108" w:type="dxa"/>
                                        <w:bottom w:w="0" w:type="dxa"/>
                                        <w:right w:w="108" w:type="dxa"/>
                                      </w:tblCellMar>
                                    </w:tblPrEx>
                                    <w:trPr>
                                      <w:trHeight w:val="432" w:hRule="atLeast"/>
                                    </w:trPr>
                                    <w:tc>
                                      <w:tcPr>
                                        <w:tcW w:w="1063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14:paraId="2CC7D8F6">
                                        <w:pPr>
                                          <w:spacing w:after="0"/>
                                          <w:rPr>
                                            <w:rFonts w:ascii="Arial" w:hAnsi="Arial" w:eastAsia="Times New Roman" w:cs="Arial"/>
                                            <w:sz w:val="22"/>
                                            <w:szCs w:val="16"/>
                                            <w:lang w:val="en-US" w:eastAsia="en-US" w:bidi="ar-SA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37D215C3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08416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Gc4YIrPAAAABgEAAA8AAAAAAAAAAQAgAAAAIgAA&#10;AGRycy9kb3ducmV2LnhtbFBLAQIUABQAAAAIAIdO4kBK+2GzgwIAAAgFAAAOAAAAAAAAAAEAIAAA&#10;AB4BAABkcnMvZTJvRG9jLnhtbFBLBQYAAAAABgAGAFkBAAAT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  <v:textbox>
                        <w:txbxContent>
                          <w:tbl>
                            <w:tblPr>
                              <w:tblStyle w:val="15"/>
                              <w:tblW w:w="0" w:type="auto"/>
                              <w:tblInd w:w="108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361"/>
                            </w:tblGrid>
                            <w:tr w14:paraId="087C352A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32" w:hRule="atLeast"/>
                              </w:trPr>
                              <w:tc>
                                <w:tcPr>
                                  <w:tcW w:w="1063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CC7D8F6">
                                  <w:pPr>
                                    <w:spacing w:after="0"/>
                                    <w:rPr>
                                      <w:rFonts w:ascii="Arial" w:hAnsi="Arial" w:eastAsia="Times New Roman" w:cs="Arial"/>
                                      <w:sz w:val="22"/>
                                      <w:szCs w:val="16"/>
                                      <w:lang w:val="en-US" w:eastAsia="en-US" w:bidi="ar-SA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7D215C3"/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14:paraId="7CE31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AB26C">
            <w:pPr>
              <w:keepNext/>
              <w:numPr>
                <w:ilvl w:val="0"/>
                <w:numId w:val="6"/>
              </w:numPr>
              <w:tabs>
                <w:tab w:val="left" w:pos="428"/>
                <w:tab w:val="clear" w:pos="425"/>
              </w:tabs>
              <w:spacing w:after="0"/>
              <w:ind w:left="425" w:leftChars="0" w:right="270" w:rightChars="0" w:hanging="425" w:firstLine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Maintain records of the report for future reference or audits.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657E24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6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08416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AFO4b9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576798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7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08416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G8Hsm5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</w:tbl>
    <w:p w14:paraId="10F76B9A">
      <w:pPr>
        <w:spacing w:after="0"/>
        <w:rPr>
          <w:rFonts w:ascii="Arial" w:hAnsi="Arial"/>
          <w:b/>
          <w:szCs w:val="16"/>
        </w:rPr>
      </w:pPr>
    </w:p>
    <w:p w14:paraId="1CC24F18">
      <w:pPr>
        <w:spacing w:after="0"/>
        <w:rPr>
          <w:rFonts w:ascii="Arial" w:hAnsi="Arial"/>
          <w:bCs/>
          <w:szCs w:val="16"/>
        </w:rPr>
      </w:pPr>
      <w:r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78E2D560">
      <w:pPr>
        <w:spacing w:after="0"/>
        <w:rPr>
          <w:rFonts w:ascii="Arial" w:hAnsi="Arial"/>
          <w:bCs/>
          <w:szCs w:val="16"/>
        </w:rPr>
      </w:pPr>
    </w:p>
    <w:p w14:paraId="65610BA1">
      <w:pPr>
        <w:spacing w:after="0"/>
        <w:rPr>
          <w:rFonts w:ascii="Arial" w:hAnsi="Arial"/>
          <w:bCs/>
          <w:szCs w:val="16"/>
        </w:rPr>
      </w:pPr>
      <w:r>
        <w:rPr>
          <w:rFonts w:ascii="Arial" w:hAnsi="Arial"/>
          <w:bCs/>
          <w:szCs w:val="16"/>
        </w:rPr>
        <w:t>Date: _______________________________</w:t>
      </w:r>
    </w:p>
    <w:p w14:paraId="57081D5E">
      <w:pPr>
        <w:spacing w:after="0"/>
        <w:rPr>
          <w:rFonts w:ascii="Arial" w:hAnsi="Arial"/>
          <w:bCs/>
          <w:szCs w:val="16"/>
          <w:lang w:val="fr-FR"/>
        </w:rPr>
      </w:pPr>
      <w:r>
        <w:rPr>
          <w:rFonts w:ascii="Arial" w:hAnsi="Arial"/>
          <w:bCs/>
          <w:szCs w:val="16"/>
          <w:lang w:val="fr-FR"/>
        </w:rPr>
        <w:br w:type="page"/>
      </w:r>
    </w:p>
    <w:p w14:paraId="6D5B7EFB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Section B : Assessors Judgment Guide </w:t>
      </w:r>
    </w:p>
    <w:tbl>
      <w:tblPr>
        <w:tblStyle w:val="15"/>
        <w:tblpPr w:leftFromText="180" w:rightFromText="180" w:vertAnchor="text" w:horzAnchor="margin" w:tblpXSpec="center" w:tblpY="155"/>
        <w:tblW w:w="98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8196"/>
      </w:tblGrid>
      <w:tr w14:paraId="0BE21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3493C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D6BEB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b/>
                <w:bCs/>
                <w:szCs w:val="16"/>
                <w:lang w:val="en-US"/>
              </w:rPr>
              <w:t>Microgrid</w:t>
            </w:r>
            <w:r>
              <w:rPr>
                <w:rFonts w:ascii="Arial" w:hAnsi="Arial" w:eastAsia="Times New Roman"/>
                <w:b/>
                <w:bCs/>
                <w:szCs w:val="16"/>
              </w:rPr>
              <w:t xml:space="preserve"> Technician Level-4</w:t>
            </w:r>
          </w:p>
        </w:tc>
      </w:tr>
      <w:tr w14:paraId="1D535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0018C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5668D">
            <w:pPr>
              <w:numPr>
                <w:ilvl w:val="0"/>
                <w:numId w:val="2"/>
              </w:numPr>
              <w:spacing w:after="0" w:line="259" w:lineRule="auto"/>
              <w:ind w:left="420" w:leftChars="0" w:hanging="420" w:firstLineChars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hint="default" w:ascii="Arial" w:hAnsi="Arial" w:eastAsia="Times New Roman"/>
                <w:b/>
                <w:bCs/>
                <w:color w:val="auto"/>
                <w:szCs w:val="16"/>
              </w:rPr>
              <w:t xml:space="preserve">0713E&amp;E3704: Control Operation of Microgrid </w:t>
            </w:r>
          </w:p>
          <w:p w14:paraId="43469103">
            <w:pPr>
              <w:numPr>
                <w:ilvl w:val="0"/>
                <w:numId w:val="2"/>
              </w:numPr>
              <w:spacing w:after="0" w:line="259" w:lineRule="auto"/>
              <w:ind w:left="420" w:leftChars="0" w:hanging="420" w:firstLineChars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hint="default" w:ascii="Arial" w:hAnsi="Arial" w:eastAsia="Times New Roman"/>
                <w:b/>
                <w:bCs/>
                <w:color w:val="auto"/>
                <w:szCs w:val="16"/>
              </w:rPr>
              <w:t xml:space="preserve">0713E&amp;E3705: Perform Data Monitoring of Microgrid) </w:t>
            </w:r>
          </w:p>
        </w:tc>
      </w:tr>
      <w:tr w14:paraId="78C65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0AE58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D189E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16"/>
              </w:rPr>
              <w:t>Formative Assessment</w:t>
            </w:r>
          </w:p>
        </w:tc>
      </w:tr>
      <w:tr w14:paraId="2CE45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7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26F59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67D7A">
            <w:pPr>
              <w:spacing w:before="240"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Name: __________________________________________________</w:t>
            </w:r>
          </w:p>
          <w:p w14:paraId="75888A7B">
            <w:pPr>
              <w:spacing w:after="0"/>
              <w:rPr>
                <w:rFonts w:ascii="Arial" w:hAnsi="Arial" w:eastAsia="Times New Roman"/>
                <w:szCs w:val="16"/>
              </w:rPr>
            </w:pPr>
          </w:p>
          <w:p w14:paraId="123596BC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Registration Number: ________________________ Signature: __________</w:t>
            </w:r>
          </w:p>
        </w:tc>
      </w:tr>
      <w:tr w14:paraId="7CB28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0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F0972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D053B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6" o:spid="_x0000_s1026" o:spt="1" style="position:absolute;left:0pt;margin-left:327.1pt;margin-top:0.65pt;height:9.5pt;width:14pt;z-index:251660288;v-text-anchor:middle;mso-width-relative:page;mso-height-relative:page;" fillcolor="#FFFFFF [3201]" filled="t" stroked="t" coordsize="21600,21600" o:gfxdata="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UrbdWtUAAAAIAQAADwAAAAAAAAABACAAAAAiAAAAZHJzL2Rvd25yZXYueG1s&#10;UEsBAhQAFAAAAAgAh07iQMLXREhtAgAA9wQAAA4AAAAAAAAAAQAgAAAAJAEAAGRycy9lMm9Eb2Mu&#10;eG1sUEsFBgAAAAAGAAYAWQEAAAMGAAAAAA=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7" o:spid="_x0000_s1026" o:spt="1" style="position:absolute;left:0pt;margin-left:85.65pt;margin-top:1.2pt;height:9.5pt;width:14pt;z-index:251659264;v-text-anchor:middle;mso-width-relative:page;mso-height-relative:page;" fillcolor="#FFFFFF [3201]" filled="t" stroked="t" coordsize="21600,21600" o:gfxdata="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LQjRjnTAAAACAEAAA8AAAAAAAAAAQAgAAAAIgAAAGRycy9kb3ducmV2LnhtbFBL&#10;AQIUABQAAAAIAIdO4kCdaGvIbQIAAPcEAAAOAAAAAAAAAAEAIAAAACIBAABkcnMvZTJvRG9jLnht&#10;bFBLBQYAAAAABgAGAFkBAAABBgAAAAA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eastAsia="Times New Roman"/>
                <w:b/>
                <w:szCs w:val="16"/>
              </w:rPr>
              <w:t xml:space="preserve">COMPETENT                                         NOT YET COMPETENT    </w:t>
            </w:r>
          </w:p>
          <w:p w14:paraId="6B6E6D5E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</w:p>
          <w:p w14:paraId="06668D30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Name of the Assessor</w:t>
            </w:r>
            <w:r>
              <w:rPr>
                <w:rFonts w:ascii="Arial" w:hAnsi="Arial" w:eastAsia="Times New Roman"/>
                <w:szCs w:val="16"/>
              </w:rPr>
              <w:t>_______________________________________</w:t>
            </w:r>
          </w:p>
          <w:p w14:paraId="27431C6B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</w:p>
          <w:p w14:paraId="54A5EE44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 xml:space="preserve">Assessor’s code: </w:t>
            </w:r>
            <w:r>
              <w:rPr>
                <w:rFonts w:ascii="Arial" w:hAnsi="Arial" w:eastAsia="Times New Roman"/>
                <w:szCs w:val="16"/>
              </w:rPr>
              <w:t xml:space="preserve">__________________ </w:t>
            </w:r>
            <w:r>
              <w:rPr>
                <w:rFonts w:ascii="Arial" w:hAnsi="Arial" w:eastAsia="Times New Roman"/>
                <w:b/>
                <w:szCs w:val="16"/>
              </w:rPr>
              <w:t xml:space="preserve">Signature: </w:t>
            </w:r>
            <w:r>
              <w:rPr>
                <w:rFonts w:ascii="Arial" w:hAnsi="Arial" w:eastAsia="Times New Roman"/>
                <w:szCs w:val="16"/>
              </w:rPr>
              <w:t>_______________</w:t>
            </w:r>
          </w:p>
        </w:tc>
      </w:tr>
    </w:tbl>
    <w:p w14:paraId="67C35D1D">
      <w:pPr>
        <w:spacing w:after="0"/>
        <w:rPr>
          <w:rFonts w:ascii="Arial" w:hAnsi="Arial"/>
          <w:b/>
          <w:szCs w:val="16"/>
        </w:rPr>
      </w:pPr>
    </w:p>
    <w:tbl>
      <w:tblPr>
        <w:tblStyle w:val="15"/>
        <w:tblW w:w="99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14:paraId="17854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998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80D5B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 w:val="28"/>
                <w:szCs w:val="28"/>
              </w:rPr>
              <w:t>Assessment Summary</w:t>
            </w:r>
            <w:r>
              <w:rPr>
                <w:rFonts w:ascii="Arial" w:hAnsi="Arial" w:eastAsia="Times New Roman"/>
                <w:b/>
                <w:szCs w:val="16"/>
              </w:rPr>
              <w:t xml:space="preserve"> (to be filled by the assessor)</w:t>
            </w:r>
          </w:p>
        </w:tc>
      </w:tr>
      <w:tr w14:paraId="3908E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3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21101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35523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610A2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Result</w:t>
            </w:r>
          </w:p>
        </w:tc>
      </w:tr>
      <w:tr w14:paraId="6B1F8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6" w:hRule="atLeast"/>
          <w:jc w:val="center"/>
        </w:trPr>
        <w:tc>
          <w:tcPr>
            <w:tcW w:w="3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CB9B1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3CEC89D3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59704B47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4404C4A6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05F8F6B0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3B1C845F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500F0076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6A918170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Not Yet Competent</w:t>
            </w:r>
          </w:p>
        </w:tc>
      </w:tr>
      <w:tr w14:paraId="5961D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3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36498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716EB79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55422AD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7C316A5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248A2F0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79FB9B6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463F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2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AF2D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7905F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3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5B4AF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501534C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EE56D83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2A731CD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32E5F04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4FFD240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1CB2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2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A575B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20054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3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FE671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1086D85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B5E5384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CB6E4BD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F72152F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6A35C7A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F9B32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2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1B62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</w:tbl>
    <w:p w14:paraId="05CDD786">
      <w:pPr>
        <w:spacing w:after="0"/>
        <w:rPr>
          <w:rFonts w:ascii="Arial" w:hAnsi="Arial"/>
          <w:b/>
          <w:szCs w:val="16"/>
        </w:rPr>
      </w:pPr>
    </w:p>
    <w:p w14:paraId="5C55D927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18BB825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Section B1: Observation Checklist</w:t>
      </w:r>
    </w:p>
    <w:tbl>
      <w:tblPr>
        <w:tblStyle w:val="15"/>
        <w:tblW w:w="101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1531"/>
        <w:gridCol w:w="2184"/>
        <w:gridCol w:w="1955"/>
        <w:gridCol w:w="810"/>
        <w:gridCol w:w="991"/>
        <w:gridCol w:w="1891"/>
        <w:gridCol w:w="11"/>
      </w:tblGrid>
      <w:tr w14:paraId="37586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</w:trPr>
        <w:tc>
          <w:tcPr>
            <w:tcW w:w="2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43F9B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Assessment Task</w:t>
            </w:r>
          </w:p>
        </w:tc>
        <w:tc>
          <w:tcPr>
            <w:tcW w:w="78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E6D0F">
            <w:pPr>
              <w:spacing w:after="0"/>
              <w:rPr>
                <w:rFonts w:ascii="Arial" w:hAnsi="Arial" w:eastAsia="Times New Roman"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</w:rPr>
              <w:t>Activity:</w:t>
            </w:r>
          </w:p>
          <w:p w14:paraId="16C5A505">
            <w:pPr>
              <w:spacing w:after="0"/>
              <w:rPr>
                <w:rFonts w:ascii="Arial" w:hAnsi="Arial" w:eastAsia="Times New Roman"/>
                <w:bCs/>
                <w:szCs w:val="16"/>
              </w:rPr>
            </w:pPr>
            <w:r>
              <w:rPr>
                <w:rFonts w:hint="default" w:ascii="Arial" w:hAnsi="Arial" w:eastAsia="Times New Roman"/>
                <w:bCs/>
                <w:szCs w:val="16"/>
              </w:rPr>
              <w:t>You are working as microgrid technician. your duties is to  forecast load demand using historical data, assess available renewable resources, analyze daily load patterns, and develop a 24-hour energy dispatch schedule.  Implement the plan using simulated lab setup, monitor real-time variations, and apply control strategies to maintain load-generation balance.</w:t>
            </w:r>
          </w:p>
        </w:tc>
      </w:tr>
      <w:tr w14:paraId="39D1E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02" w:hRule="atLeast"/>
        </w:trPr>
        <w:tc>
          <w:tcPr>
            <w:tcW w:w="64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C62EB">
            <w:pPr>
              <w:spacing w:after="0"/>
              <w:rPr>
                <w:rFonts w:ascii="Arial" w:hAnsi="Arial" w:eastAsia="Times New Roman"/>
                <w:bCs/>
                <w:szCs w:val="16"/>
              </w:rPr>
            </w:pPr>
            <w:r>
              <w:rPr>
                <w:rFonts w:ascii="Arial" w:hAnsi="Arial" w:eastAsia="Times New Roman"/>
                <w:bCs/>
                <w:szCs w:val="16"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BAAC2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2C911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85CEE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Remarks</w:t>
            </w:r>
          </w:p>
        </w:tc>
      </w:tr>
      <w:tr w14:paraId="26943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8C392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A38C8F">
            <w:pPr>
              <w:numPr>
                <w:ilvl w:val="0"/>
                <w:numId w:val="0"/>
              </w:numPr>
              <w:ind w:leftChars="0" w:right="270" w:right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Theme="minorHAnsi"/>
                <w:sz w:val="22"/>
                <w:szCs w:val="22"/>
              </w:rPr>
              <w:t xml:space="preserve">Analyze historical load data to predict future demandApply hydrological data to estimate hydroelectric power generation potential 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41F9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CD54B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09F9E9A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038D0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CAFF3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076CC41">
            <w:pPr>
              <w:numPr>
                <w:ilvl w:val="0"/>
                <w:numId w:val="0"/>
              </w:numPr>
              <w:spacing w:after="0"/>
              <w:ind w:leftChars="0" w:right="270" w:right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Theme="minorHAnsi"/>
                <w:sz w:val="22"/>
                <w:szCs w:val="22"/>
                <w:lang w:val="en-US"/>
              </w:rPr>
              <w:t>Che</w:t>
            </w:r>
            <w:r>
              <w:rPr>
                <w:rFonts w:hint="default" w:ascii="Arial" w:hAnsi="Arial" w:eastAsiaTheme="minorHAnsi"/>
                <w:sz w:val="22"/>
                <w:szCs w:val="22"/>
              </w:rPr>
              <w:t>ck seasonal, daily, and hourly load variations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69E52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49F4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0F71C8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141A1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33E7E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A115385">
            <w:pPr>
              <w:numPr>
                <w:ilvl w:val="0"/>
                <w:numId w:val="0"/>
              </w:numPr>
              <w:spacing w:after="0"/>
              <w:ind w:leftChars="0" w:right="270" w:right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Theme="minorHAnsi"/>
                <w:sz w:val="22"/>
                <w:szCs w:val="22"/>
              </w:rPr>
              <w:t>Analyze solar radiation levels to determine solar energy output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DF6C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1D60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6C0C20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08275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375FE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7C2657F">
            <w:pPr>
              <w:numPr>
                <w:ilvl w:val="0"/>
                <w:numId w:val="0"/>
              </w:numPr>
              <w:spacing w:after="0"/>
              <w:ind w:leftChars="0" w:right="270" w:right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Theme="minorHAnsi"/>
                <w:sz w:val="22"/>
                <w:szCs w:val="22"/>
              </w:rPr>
              <w:t xml:space="preserve">Measure wind speed and direction to assess wind power availability 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C72E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109D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337BF6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0F3AA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2D0DE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7D3C27E">
            <w:pPr>
              <w:numPr>
                <w:ilvl w:val="0"/>
                <w:numId w:val="0"/>
              </w:numPr>
              <w:spacing w:after="0"/>
              <w:ind w:leftChars="0" w:right="270" w:right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Theme="minorHAnsi"/>
                <w:sz w:val="22"/>
                <w:szCs w:val="22"/>
              </w:rPr>
              <w:t>Evaluate past energy consumption trends over a 24-hour cycle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9408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E46D4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3FF22E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19A8D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612E5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EDFCB6F">
            <w:pPr>
              <w:numPr>
                <w:ilvl w:val="0"/>
                <w:numId w:val="0"/>
              </w:numPr>
              <w:spacing w:after="0"/>
              <w:ind w:leftChars="0" w:right="270" w:right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Theme="minorHAnsi"/>
                <w:sz w:val="22"/>
                <w:szCs w:val="22"/>
              </w:rPr>
              <w:t>Adjust energy storage and generation accordingly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C3EE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6457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B3B162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7CF42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8926F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126A436">
            <w:pPr>
              <w:numPr>
                <w:ilvl w:val="0"/>
                <w:numId w:val="0"/>
              </w:numPr>
              <w:spacing w:after="0"/>
              <w:ind w:leftChars="0" w:right="270" w:right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Theme="minorHAnsi"/>
                <w:sz w:val="22"/>
                <w:szCs w:val="22"/>
              </w:rPr>
              <w:t>Check peak and off-peak demand periods.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6771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2C402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E64BBB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17F7F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E3118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46A1181">
            <w:pPr>
              <w:numPr>
                <w:ilvl w:val="0"/>
                <w:numId w:val="0"/>
              </w:numPr>
              <w:spacing w:after="0"/>
              <w:ind w:leftChars="0" w:right="270" w:right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Inspect panels for recoding real-time grid data.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113C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9D60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054BB2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32087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CCC40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9103A3B">
            <w:pPr>
              <w:numPr>
                <w:ilvl w:val="0"/>
                <w:numId w:val="0"/>
              </w:numPr>
              <w:spacing w:after="0"/>
              <w:ind w:leftChars="0" w:right="270" w:right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Configure monitoring systems.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19032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E548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89724C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2BCEE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FDEFE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6E34A8E">
            <w:pPr>
              <w:numPr>
                <w:ilvl w:val="0"/>
                <w:numId w:val="0"/>
              </w:numPr>
              <w:spacing w:after="0"/>
              <w:ind w:leftChars="0" w:right="270" w:right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Manage settings on equipment to match grid parameters.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5F59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B8181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8AC7CA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70E0D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E114F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6C2CBD">
            <w:pPr>
              <w:numPr>
                <w:ilvl w:val="0"/>
                <w:numId w:val="0"/>
              </w:numPr>
              <w:spacing w:after="0"/>
              <w:ind w:leftChars="0" w:right="270" w:right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Document grid data in logs &amp; reports accurately.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756F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02751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8B4D8A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16B1A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CA619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2C5CAA2">
            <w:pPr>
              <w:keepNext/>
              <w:numPr>
                <w:ilvl w:val="0"/>
                <w:numId w:val="0"/>
              </w:numPr>
              <w:spacing w:after="0"/>
              <w:ind w:leftChars="0" w:right="270" w:right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Verify the grid data as per standard.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8FD92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89D3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427D1B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6373A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88A3A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81FE7D4">
            <w:pPr>
              <w:keepNext/>
              <w:numPr>
                <w:ilvl w:val="0"/>
                <w:numId w:val="0"/>
              </w:numPr>
              <w:spacing w:after="0"/>
              <w:ind w:leftChars="0" w:right="270" w:right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Fix variations by adjusting the system.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61D9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F4675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00E453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4896A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E87DD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6E554D">
            <w:pPr>
              <w:keepNext/>
              <w:numPr>
                <w:ilvl w:val="0"/>
                <w:numId w:val="0"/>
              </w:numPr>
              <w:spacing w:after="0"/>
              <w:ind w:leftChars="0" w:right="270" w:right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Record and report Grid data.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20DAE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5F10E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4F804F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76C9A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E40A0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4DD2D4A">
            <w:pPr>
              <w:keepNext/>
              <w:numPr>
                <w:ilvl w:val="0"/>
                <w:numId w:val="0"/>
              </w:numPr>
              <w:spacing w:after="0"/>
              <w:ind w:leftChars="0" w:right="270" w:right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Monitor the grid parameters.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21EA2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F39F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B77843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7DC7C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9E38E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CA550D9">
            <w:pPr>
              <w:keepNext/>
              <w:numPr>
                <w:ilvl w:val="0"/>
                <w:numId w:val="0"/>
              </w:numPr>
              <w:spacing w:after="0"/>
              <w:ind w:leftChars="0" w:right="270" w:right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Identify the cause of the grid parameter variation.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0C02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384D1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959793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74666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93768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2FB4458">
            <w:pPr>
              <w:keepNext/>
              <w:numPr>
                <w:ilvl w:val="0"/>
                <w:numId w:val="0"/>
              </w:numPr>
              <w:spacing w:after="0"/>
              <w:ind w:leftChars="0" w:right="270" w:right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Inspect control systems or equipment to adjust the grid parameters.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6E5EC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88BAA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40066A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1596B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41D93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7AF9103">
            <w:pPr>
              <w:keepNext/>
              <w:numPr>
                <w:ilvl w:val="0"/>
                <w:numId w:val="0"/>
              </w:numPr>
              <w:spacing w:after="0"/>
              <w:ind w:leftChars="0" w:right="270" w:right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Modify the settings to bring the grid parameters back within acceptable limits.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B6E74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8C2E5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D282C0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6CCCD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B9731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EAD8FEE">
            <w:pPr>
              <w:keepNext/>
              <w:numPr>
                <w:ilvl w:val="0"/>
                <w:numId w:val="0"/>
              </w:numPr>
              <w:spacing w:after="0"/>
              <w:ind w:leftChars="0" w:right="270" w:right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Check that the adjustments are working by observing real-time data.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F8CA4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01FCF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39C3F7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6FA6E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589DE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0EB09D6">
            <w:pPr>
              <w:keepNext/>
              <w:numPr>
                <w:ilvl w:val="0"/>
                <w:numId w:val="0"/>
              </w:numPr>
              <w:spacing w:after="0"/>
              <w:ind w:leftChars="0" w:right="270" w:right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Confirm that the grid parameters are stable and meet required standards.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D233C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A122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596CD5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24BBE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81256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820426A">
            <w:pPr>
              <w:keepNext/>
              <w:numPr>
                <w:ilvl w:val="0"/>
                <w:numId w:val="0"/>
              </w:numPr>
              <w:spacing w:after="0"/>
              <w:ind w:leftChars="0" w:right="270" w:right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Identify any variations in the grid parameters that are outside the normal range.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678D7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F84D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F1BB57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150E9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F20CB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4D19C00">
            <w:pPr>
              <w:keepNext/>
              <w:numPr>
                <w:ilvl w:val="0"/>
                <w:numId w:val="0"/>
              </w:numPr>
              <w:spacing w:after="0"/>
              <w:ind w:leftChars="0" w:right="270" w:right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Log the time and details of the variations in a record-keeping system.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89D9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DF04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02CB8C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1944F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10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403AE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0598FBC">
            <w:pPr>
              <w:keepNext/>
              <w:numPr>
                <w:ilvl w:val="0"/>
                <w:numId w:val="0"/>
              </w:numPr>
              <w:spacing w:after="0"/>
              <w:ind w:leftChars="0" w:right="270" w:right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Document the type and extent of the variation in an easy-to-read format.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98F9C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11BD5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AE2AA3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0B4A9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BD787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6F8D013">
            <w:pPr>
              <w:keepNext/>
              <w:numPr>
                <w:ilvl w:val="0"/>
                <w:numId w:val="0"/>
              </w:numPr>
              <w:spacing w:after="0"/>
              <w:ind w:leftChars="0" w:right="270" w:right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Verify the accuracy of the recorded variation by double-checking the data.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06DD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C859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714C85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34E3D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071EF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4634F57">
            <w:pPr>
              <w:keepNext/>
              <w:numPr>
                <w:ilvl w:val="0"/>
                <w:numId w:val="0"/>
              </w:numPr>
              <w:spacing w:after="0"/>
              <w:ind w:leftChars="0" w:right="270" w:right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Update the records as needed with any new information about the variations.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58B75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C67BB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AB8ED5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57A7E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B3F53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339FA02">
            <w:pPr>
              <w:keepNext/>
              <w:numPr>
                <w:ilvl w:val="0"/>
                <w:numId w:val="0"/>
              </w:numPr>
              <w:spacing w:after="0"/>
              <w:ind w:leftChars="0" w:right="270" w:right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Document all grid parameter variations, including any corrective actions taken.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A2831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AEA4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55BF26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46D6B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2F08D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46B4D36">
            <w:pPr>
              <w:keepNext/>
              <w:numPr>
                <w:ilvl w:val="0"/>
                <w:numId w:val="0"/>
              </w:numPr>
              <w:spacing w:after="0"/>
              <w:ind w:leftChars="0" w:right="270" w:right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Summarize key findings in the report, highlighting any problems or unusual patterns.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55102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9DBC2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8A3010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6EFB5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D16B3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7217473">
            <w:pPr>
              <w:keepNext/>
              <w:numPr>
                <w:ilvl w:val="0"/>
                <w:numId w:val="0"/>
              </w:numPr>
              <w:spacing w:after="0"/>
              <w:ind w:leftChars="0" w:right="270" w:right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Verify the accuracy of the report by double-checking the data and calculation Create the final report using the proper templates or formats for easy reading and understanding.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B632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522BD">
            <w:pPr>
              <w:spacing w:after="0"/>
              <w:rPr>
                <w:rFonts w:ascii="Arial" w:hAnsi="Arial" w:eastAsia="Times New Roman"/>
                <w:szCs w:val="16"/>
              </w:rPr>
            </w:pPr>
            <w:bookmarkStart w:id="2" w:name="_GoBack"/>
            <w:bookmarkEnd w:id="2"/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C8ACBC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46F80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D23CA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85639A4">
            <w:pPr>
              <w:keepNext/>
              <w:numPr>
                <w:ilvl w:val="0"/>
                <w:numId w:val="0"/>
              </w:numPr>
              <w:spacing w:after="0"/>
              <w:ind w:leftChars="0" w:right="270" w:right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Submit the report to the relevant team or manager for review and further action.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F5CA4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93A8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7752E4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40B40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49268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14E94F9">
            <w:pPr>
              <w:keepNext/>
              <w:numPr>
                <w:ilvl w:val="0"/>
                <w:numId w:val="0"/>
              </w:numPr>
              <w:tabs>
                <w:tab w:val="left" w:pos="428"/>
              </w:tabs>
              <w:spacing w:after="0"/>
              <w:ind w:leftChars="0" w:right="270" w:right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Maintain records of the report for future reference or audits.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FD7F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635B4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D72FC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3BF20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4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AC437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5" o:spid="_x0000_s1026" o:spt="1" style="position:absolute;left:0pt;margin-left:70.7pt;margin-top:2.2pt;height:9.5pt;width:14pt;z-index:251661312;v-text-anchor:middle;mso-width-relative:page;mso-height-relative:page;" fillcolor="#FFFFFF [3201]" filled="t" stroked="t" coordsize="21600,21600" o:gfxdata="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UGeT41AAAAAgBAAAPAAAAAAAAAAEAIAAAACIAAABkcnMvZG93bnJldi54bWxQ&#10;SwECFAAUAAAACACHTuJA/u/d720CAAD4BAAADgAAAAAAAAABACAAAAAjAQAAZHJzL2Uyb0RvYy54&#10;bWxQSwUGAAAAAAYABgBZAQAAAgYAAAAA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eastAsia="Times New Roman"/>
                <w:b/>
                <w:szCs w:val="16"/>
              </w:rPr>
              <w:t xml:space="preserve">Competent </w:t>
            </w:r>
          </w:p>
        </w:tc>
        <w:tc>
          <w:tcPr>
            <w:tcW w:w="565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6254E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4" o:spid="_x0000_s1026" o:spt="1" style="position:absolute;left:0pt;margin-left:130.6pt;margin-top:4.2pt;height:9.5pt;width:14pt;z-index:251662336;v-text-anchor:middle;mso-width-relative:page;mso-height-relative:page;" fillcolor="#FFFFFF [3201]" filled="t" stroked="t" coordsize="21600,21600" o:gfxdata="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H66nltYAAAAIAQAADwAAAAAAAAABACAAAAAiAAAAZHJzL2Rvd25yZXYueG1s&#10;UEsBAhQAFAAAAAgAh07iQAofOmZsAgAA+AQAAA4AAAAAAAAAAQAgAAAAJQEAAGRycy9lMm9Eb2Mu&#10;eG1sUEsFBgAAAAAGAAYAWQEAAAMGAAAAAA=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eastAsia="Times New Roman"/>
                <w:b/>
                <w:szCs w:val="16"/>
              </w:rPr>
              <w:t xml:space="preserve">Not yet Competent               </w:t>
            </w:r>
          </w:p>
        </w:tc>
      </w:tr>
    </w:tbl>
    <w:p w14:paraId="1813F925">
      <w:pPr>
        <w:spacing w:after="0"/>
        <w:rPr>
          <w:rFonts w:ascii="Arial" w:hAnsi="Arial"/>
          <w:b/>
          <w:szCs w:val="16"/>
        </w:rPr>
      </w:pPr>
    </w:p>
    <w:p w14:paraId="4E85BE7B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Section B2: Knowledge Assessment</w:t>
      </w:r>
    </w:p>
    <w:tbl>
      <w:tblPr>
        <w:tblStyle w:val="15"/>
        <w:tblW w:w="100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6278"/>
        <w:gridCol w:w="1553"/>
        <w:gridCol w:w="1620"/>
      </w:tblGrid>
      <w:tr w14:paraId="51810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9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9477A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 w:val="20"/>
                <w:szCs w:val="20"/>
              </w:rPr>
              <w:t>Questions</w:t>
            </w:r>
            <w:r>
              <w:rPr>
                <w:rFonts w:ascii="Arial" w:hAnsi="Arial" w:eastAsia="Times New Roman"/>
                <w:b/>
                <w:szCs w:val="16"/>
              </w:rPr>
              <w:t xml:space="preserve"> </w:t>
            </w:r>
            <w:r>
              <w:rPr>
                <w:rFonts w:ascii="Arial" w:hAnsi="Arial" w:eastAsia="Times New Roman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80882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Satisfactory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B405E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Not Satisfactory</w:t>
            </w:r>
          </w:p>
        </w:tc>
      </w:tr>
      <w:tr w14:paraId="4A7FD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63F69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1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B7DDB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Q. List three key factors that influence the load demand of a microgrid?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804D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D79A1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1008D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6276B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3033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F62E6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1C615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13AB5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94FA68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2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720E0">
            <w:pPr>
              <w:spacing w:after="0"/>
              <w:rPr>
                <w:rFonts w:ascii="Arial" w:hAnsi="Arial" w:eastAsia="Times New Roman"/>
              </w:rPr>
            </w:pPr>
            <w:r>
              <w:rPr>
                <w:rFonts w:hint="default"/>
              </w:rPr>
              <w:t>Q. Describe one basic method used to forecast energy demand in a microgrid?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951AF4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37BF1C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36E05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CBC8C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A1803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7D3B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1651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142E4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0F2A0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3</w:t>
            </w:r>
          </w:p>
          <w:p w14:paraId="4858B79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82966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Q. What are two consequences of inaccurate load forecasting in microgrid operations?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8E61B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04831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6C22B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2FFA0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5783C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29134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95806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4E18B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233C73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4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2ED02">
            <w:pPr>
              <w:spacing w:after="0"/>
              <w:rPr>
                <w:rFonts w:ascii="Arial" w:hAnsi="Arial" w:eastAsia="Times New Roman"/>
              </w:rPr>
            </w:pPr>
            <w:r>
              <w:rPr>
                <w:rFonts w:hint="default" w:ascii="Arial" w:hAnsi="Arial" w:eastAsia="Times New Roman"/>
              </w:rPr>
              <w:t>Q. What tool or device is commonly used to record hourly energy consumption data?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DB286A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AA374F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4CE4B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62CF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7EBC8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D084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3ADF1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1CD22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C8684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5</w:t>
            </w:r>
          </w:p>
          <w:p w14:paraId="2C013D5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BD03B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/>
              </w:rPr>
              <w:t>Q. Why is identifying peak demand important for grid planning?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0512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650AF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24B5A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2C83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78933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72B3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2A877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0748D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930E7D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6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FA554">
            <w:pPr>
              <w:spacing w:after="0"/>
              <w:rPr>
                <w:rFonts w:ascii="Arial" w:hAnsi="Arial" w:eastAsia="Times New Roman"/>
              </w:rPr>
            </w:pPr>
            <w:r>
              <w:rPr>
                <w:rFonts w:hint="default"/>
              </w:rPr>
              <w:t>Q. Explain the difference between residential and industrial load patterns?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96722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A594C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10704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81ECE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2A45F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89AB1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34B65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44E77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A8025E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7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FB920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/>
              </w:rPr>
              <w:t>Q. What tool is commonly used to monitor real-time voltage and frequency in a microgrid?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71DC67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35B6F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09191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3097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ECC23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A0D24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7014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26F47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ECD1C8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w:t>8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8EB54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Q. Name any two causes of sudden fluctuations in microgrid load or generation?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A8D128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6CA4A1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469E6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79E7A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78EFB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4F2C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35E1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5C827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0E53F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9</w:t>
            </w:r>
          </w:p>
          <w:p w14:paraId="368765D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B0602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Q. State one method to stabilize frequency during demand and supply imbalance?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23BD7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E7B07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5F84F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DC786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C104F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A7C1E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8676F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119B6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2C2E36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10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5C030">
            <w:pPr>
              <w:spacing w:after="0"/>
              <w:rPr>
                <w:rFonts w:ascii="Arial" w:hAnsi="Arial" w:eastAsia="Times New Roman"/>
              </w:rPr>
            </w:pPr>
            <w:r>
              <w:rPr>
                <w:rFonts w:hint="default" w:ascii="Arial" w:hAnsi="Arial" w:eastAsia="Times New Roman"/>
              </w:rPr>
              <w:t>Q. Explain why it is important to configure alarms in grid monitoring systems?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DA9A8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65E8A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6EFD2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CFFB5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ABB3D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DF00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CE58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56FB1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51256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11</w:t>
            </w:r>
          </w:p>
          <w:p w14:paraId="2E1D229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4E149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Q. Briefly describe the procedure for comparing real-time grid data against standard values?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36C9C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A744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44B33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6E802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F7E1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487BA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7C8E9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4BC56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A67DBE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12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2BC89">
            <w:pPr>
              <w:spacing w:after="0"/>
              <w:rPr>
                <w:rFonts w:ascii="Arial" w:hAnsi="Arial" w:eastAsia="Times New Roman"/>
              </w:rPr>
            </w:pPr>
            <w:r>
              <w:rPr>
                <w:rFonts w:hint="default" w:ascii="Arial" w:hAnsi="Arial" w:eastAsia="Times New Roman"/>
              </w:rPr>
              <w:t>Q. What are two actions you must take if a voltage deviation is detected during grid monitoring?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77BDCB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B8EF6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1DEBC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A266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04C01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0B59A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3BCBA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1E948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19C2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13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3E5D1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Q. Explain how real-time data is used to confirm that adjustments to grid parameters are effective?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4618F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F949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27A04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CB31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E2CE1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C72D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E069C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45AA2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BEEC0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14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31ECE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Q. What information must be recorded in a grid variation log entry? (List any three items)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1A3A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EDBF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782C2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293E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0F8D6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6DD25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E9F25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40021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DB989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3670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46277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250C9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</w:tbl>
    <w:p w14:paraId="399DEFC1">
      <w:pPr>
        <w:spacing w:after="0"/>
        <w:rPr>
          <w:rFonts w:ascii="Arial" w:hAnsi="Arial"/>
          <w:b/>
          <w:szCs w:val="16"/>
        </w:rPr>
      </w:pPr>
      <w:r>
        <w:rPr>
          <w:rFonts w:ascii="Arial" w:hAnsi="Arial"/>
          <w:b/>
          <w:szCs w:val="16"/>
        </w:rPr>
        <w:t xml:space="preserve"> </w:t>
      </w:r>
    </w:p>
    <w:tbl>
      <w:tblPr>
        <w:tblStyle w:val="15"/>
        <w:tblpPr w:leftFromText="180" w:rightFromText="180" w:vertAnchor="text" w:horzAnchor="margin" w:tblpY="307"/>
        <w:tblW w:w="100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5"/>
      </w:tblGrid>
      <w:tr w14:paraId="54ADB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0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39D12">
            <w:pPr>
              <w:spacing w:after="0"/>
              <w:jc w:val="center"/>
              <w:rPr>
                <w:rFonts w:ascii="Arial" w:hAnsi="Arial" w:eastAsia="Times New Roman"/>
                <w:b/>
                <w:sz w:val="24"/>
                <w:szCs w:val="24"/>
              </w:rPr>
            </w:pPr>
            <w:r>
              <w:rPr>
                <w:rFonts w:ascii="Arial" w:hAnsi="Arial" w:eastAsia="Times New Roman"/>
                <w:b/>
                <w:sz w:val="24"/>
                <w:szCs w:val="24"/>
              </w:rPr>
              <w:t>Feedback to the Candidate</w:t>
            </w:r>
          </w:p>
        </w:tc>
      </w:tr>
      <w:tr w14:paraId="4341F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08884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5F206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3091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0433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D57EF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7E757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9F4EA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7AE8C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1A80C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0C726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8" w:hRule="atLeast"/>
        </w:trPr>
        <w:tc>
          <w:tcPr>
            <w:tcW w:w="10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1B29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  <w:p w14:paraId="34DD551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  <w:p w14:paraId="2A167ECB">
            <w:pPr>
              <w:spacing w:after="0"/>
              <w:rPr>
                <w:rFonts w:ascii="Arial" w:hAnsi="Arial" w:eastAsia="Times New Roman"/>
                <w:szCs w:val="16"/>
              </w:rPr>
            </w:pPr>
          </w:p>
          <w:p w14:paraId="3C0AFC00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Candidate’s Signature</w:t>
            </w:r>
            <w:r>
              <w:rPr>
                <w:rFonts w:ascii="Arial" w:hAnsi="Arial" w:eastAsia="Times New Roman"/>
                <w:szCs w:val="16"/>
              </w:rPr>
              <w:t xml:space="preserve">__________________ </w:t>
            </w:r>
            <w:r>
              <w:rPr>
                <w:rFonts w:ascii="Arial" w:hAnsi="Arial" w:eastAsia="Times New Roman"/>
                <w:b/>
                <w:szCs w:val="16"/>
              </w:rPr>
              <w:t>Assessor’s Signature</w:t>
            </w:r>
            <w:r>
              <w:rPr>
                <w:rFonts w:ascii="Arial" w:hAnsi="Arial" w:eastAsia="Times New Roman"/>
                <w:szCs w:val="16"/>
              </w:rPr>
              <w:t xml:space="preserve"> ___________________</w:t>
            </w:r>
          </w:p>
        </w:tc>
      </w:tr>
    </w:tbl>
    <w:p w14:paraId="1BC25A64">
      <w:pPr>
        <w:spacing w:after="0"/>
        <w:rPr>
          <w:rFonts w:ascii="Arial" w:hAnsi="Arial"/>
          <w:b/>
          <w:szCs w:val="16"/>
        </w:rPr>
      </w:pPr>
    </w:p>
    <w:p w14:paraId="0A127B5C">
      <w:pPr>
        <w:spacing w:after="0"/>
        <w:rPr>
          <w:rFonts w:ascii="Arial" w:hAnsi="Arial"/>
          <w:b/>
          <w:szCs w:val="16"/>
        </w:rPr>
      </w:pPr>
    </w:p>
    <w:p w14:paraId="58FEB8B1">
      <w:pPr>
        <w:spacing w:after="0"/>
        <w:rPr>
          <w:rFonts w:ascii="Arial" w:hAnsi="Arial"/>
          <w:b/>
          <w:szCs w:val="16"/>
        </w:rPr>
      </w:pPr>
    </w:p>
    <w:sectPr>
      <w:footerReference r:id="rId5" w:type="default"/>
      <w:pgSz w:w="12240" w:h="15840"/>
      <w:pgMar w:top="1152" w:right="1152" w:bottom="1152" w:left="1152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Aptos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111ABC">
    <w:pPr>
      <w:pStyle w:val="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 w14:paraId="6C3B7CA1">
    <w:pPr>
      <w:pStyle w:val="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36757D"/>
    <w:multiLevelType w:val="singleLevel"/>
    <w:tmpl w:val="A336757D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D125B9D0"/>
    <w:multiLevelType w:val="singleLevel"/>
    <w:tmpl w:val="D125B9D0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2">
    <w:nsid w:val="0B0ABDC9"/>
    <w:multiLevelType w:val="singleLevel"/>
    <w:tmpl w:val="0B0ABDC9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3">
    <w:nsid w:val="274C3AA1"/>
    <w:multiLevelType w:val="multilevel"/>
    <w:tmpl w:val="274C3AA1"/>
    <w:lvl w:ilvl="0" w:tentative="0">
      <w:start w:val="1"/>
      <w:numFmt w:val="decimal"/>
      <w:pStyle w:val="2"/>
      <w:lvlText w:val="%1."/>
      <w:lvlJc w:val="right"/>
      <w:pPr>
        <w:ind w:left="720" w:hanging="360"/>
      </w:pPr>
      <w:rPr>
        <w:rFonts w:hint="default" w:ascii="Arial" w:hAnsi="Arial"/>
        <w:b/>
        <w:i w:val="0"/>
        <w:sz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8DDF4F"/>
    <w:multiLevelType w:val="singleLevel"/>
    <w:tmpl w:val="728DDF4F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5">
    <w:nsid w:val="76A316ED"/>
    <w:multiLevelType w:val="multilevel"/>
    <w:tmpl w:val="76A316ED"/>
    <w:lvl w:ilvl="0" w:tentative="0">
      <w:start w:val="1"/>
      <w:numFmt w:val="decimal"/>
      <w:lvlText w:val="%1."/>
      <w:lvlJc w:val="left"/>
      <w:pPr>
        <w:ind w:left="580" w:hanging="360"/>
      </w:pPr>
    </w:lvl>
    <w:lvl w:ilvl="1" w:tentative="0">
      <w:start w:val="1"/>
      <w:numFmt w:val="lowerLetter"/>
      <w:lvlText w:val="%2."/>
      <w:lvlJc w:val="left"/>
      <w:pPr>
        <w:ind w:left="1300" w:hanging="360"/>
      </w:pPr>
    </w:lvl>
    <w:lvl w:ilvl="2" w:tentative="0">
      <w:start w:val="1"/>
      <w:numFmt w:val="lowerRoman"/>
      <w:lvlText w:val="%3."/>
      <w:lvlJc w:val="right"/>
      <w:pPr>
        <w:ind w:left="2020" w:hanging="180"/>
      </w:pPr>
    </w:lvl>
    <w:lvl w:ilvl="3" w:tentative="0">
      <w:start w:val="1"/>
      <w:numFmt w:val="decimal"/>
      <w:lvlText w:val="%4."/>
      <w:lvlJc w:val="left"/>
      <w:pPr>
        <w:ind w:left="2740" w:hanging="360"/>
      </w:pPr>
    </w:lvl>
    <w:lvl w:ilvl="4" w:tentative="0">
      <w:start w:val="1"/>
      <w:numFmt w:val="lowerLetter"/>
      <w:lvlText w:val="%5."/>
      <w:lvlJc w:val="left"/>
      <w:pPr>
        <w:ind w:left="3460" w:hanging="360"/>
      </w:pPr>
    </w:lvl>
    <w:lvl w:ilvl="5" w:tentative="0">
      <w:start w:val="1"/>
      <w:numFmt w:val="lowerRoman"/>
      <w:lvlText w:val="%6."/>
      <w:lvlJc w:val="right"/>
      <w:pPr>
        <w:ind w:left="4180" w:hanging="180"/>
      </w:pPr>
    </w:lvl>
    <w:lvl w:ilvl="6" w:tentative="0">
      <w:start w:val="1"/>
      <w:numFmt w:val="decimal"/>
      <w:lvlText w:val="%7."/>
      <w:lvlJc w:val="left"/>
      <w:pPr>
        <w:ind w:left="4900" w:hanging="360"/>
      </w:pPr>
    </w:lvl>
    <w:lvl w:ilvl="7" w:tentative="0">
      <w:start w:val="1"/>
      <w:numFmt w:val="lowerLetter"/>
      <w:lvlText w:val="%8."/>
      <w:lvlJc w:val="left"/>
      <w:pPr>
        <w:ind w:left="5620" w:hanging="360"/>
      </w:pPr>
    </w:lvl>
    <w:lvl w:ilvl="8" w:tentative="0">
      <w:start w:val="1"/>
      <w:numFmt w:val="lowerRoman"/>
      <w:lvlText w:val="%9."/>
      <w:lvlJc w:val="right"/>
      <w:pPr>
        <w:ind w:left="6340" w:hanging="180"/>
      </w:pPr>
    </w:lvl>
  </w:abstractNum>
  <w:abstractNum w:abstractNumId="6">
    <w:nsid w:val="77B929A2"/>
    <w:multiLevelType w:val="singleLevel"/>
    <w:tmpl w:val="77B929A2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5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FE2"/>
    <w:rsid w:val="00027020"/>
    <w:rsid w:val="0003173B"/>
    <w:rsid w:val="000367EB"/>
    <w:rsid w:val="00051F8D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B22A6"/>
    <w:rsid w:val="000B5176"/>
    <w:rsid w:val="000C106D"/>
    <w:rsid w:val="000D04CA"/>
    <w:rsid w:val="000D30F9"/>
    <w:rsid w:val="000D69FD"/>
    <w:rsid w:val="000D724E"/>
    <w:rsid w:val="000E235A"/>
    <w:rsid w:val="000E3A5A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35B19"/>
    <w:rsid w:val="00137C93"/>
    <w:rsid w:val="00140C34"/>
    <w:rsid w:val="00140EC3"/>
    <w:rsid w:val="001438AD"/>
    <w:rsid w:val="0015188E"/>
    <w:rsid w:val="00157C17"/>
    <w:rsid w:val="00162EF8"/>
    <w:rsid w:val="00163DB6"/>
    <w:rsid w:val="0016752A"/>
    <w:rsid w:val="00175054"/>
    <w:rsid w:val="001821E9"/>
    <w:rsid w:val="00182DB5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1C8"/>
    <w:rsid w:val="001F4C49"/>
    <w:rsid w:val="00204483"/>
    <w:rsid w:val="00205041"/>
    <w:rsid w:val="00206480"/>
    <w:rsid w:val="00210ABC"/>
    <w:rsid w:val="00212EB8"/>
    <w:rsid w:val="00222CA7"/>
    <w:rsid w:val="002235A1"/>
    <w:rsid w:val="00223DD0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71EF5"/>
    <w:rsid w:val="002724EF"/>
    <w:rsid w:val="002765C8"/>
    <w:rsid w:val="00276BCD"/>
    <w:rsid w:val="00280AF3"/>
    <w:rsid w:val="00284F3D"/>
    <w:rsid w:val="00290D69"/>
    <w:rsid w:val="00291596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E0068"/>
    <w:rsid w:val="002E17D7"/>
    <w:rsid w:val="002F2D98"/>
    <w:rsid w:val="002F54BD"/>
    <w:rsid w:val="002F71C2"/>
    <w:rsid w:val="003026F8"/>
    <w:rsid w:val="00304ED4"/>
    <w:rsid w:val="00307200"/>
    <w:rsid w:val="003245D8"/>
    <w:rsid w:val="003268FA"/>
    <w:rsid w:val="00330A74"/>
    <w:rsid w:val="003350BF"/>
    <w:rsid w:val="003374F0"/>
    <w:rsid w:val="00343F42"/>
    <w:rsid w:val="0034638C"/>
    <w:rsid w:val="00351EED"/>
    <w:rsid w:val="0035637C"/>
    <w:rsid w:val="003669A4"/>
    <w:rsid w:val="003761AA"/>
    <w:rsid w:val="003768E5"/>
    <w:rsid w:val="003775B3"/>
    <w:rsid w:val="00396713"/>
    <w:rsid w:val="003969F2"/>
    <w:rsid w:val="003A1D5A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55E9"/>
    <w:rsid w:val="003D7CC1"/>
    <w:rsid w:val="003E51FB"/>
    <w:rsid w:val="003E6E29"/>
    <w:rsid w:val="003F23AB"/>
    <w:rsid w:val="003F3430"/>
    <w:rsid w:val="0040260C"/>
    <w:rsid w:val="004059A9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A28F6"/>
    <w:rsid w:val="004A5C64"/>
    <w:rsid w:val="004A5CB0"/>
    <w:rsid w:val="004B3468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2C31"/>
    <w:rsid w:val="00503D2E"/>
    <w:rsid w:val="005060BE"/>
    <w:rsid w:val="005159F1"/>
    <w:rsid w:val="005201A3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603D3C"/>
    <w:rsid w:val="006107FA"/>
    <w:rsid w:val="0061490E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04E6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138C"/>
    <w:rsid w:val="006C1868"/>
    <w:rsid w:val="006C4C32"/>
    <w:rsid w:val="006C58E1"/>
    <w:rsid w:val="006C6F25"/>
    <w:rsid w:val="006C7150"/>
    <w:rsid w:val="006D1C79"/>
    <w:rsid w:val="006D3299"/>
    <w:rsid w:val="006E297D"/>
    <w:rsid w:val="006E7153"/>
    <w:rsid w:val="006F0949"/>
    <w:rsid w:val="006F3AE3"/>
    <w:rsid w:val="006F585A"/>
    <w:rsid w:val="006F6567"/>
    <w:rsid w:val="00700371"/>
    <w:rsid w:val="00704401"/>
    <w:rsid w:val="007054DA"/>
    <w:rsid w:val="00707DDE"/>
    <w:rsid w:val="007129DA"/>
    <w:rsid w:val="007135CA"/>
    <w:rsid w:val="00716131"/>
    <w:rsid w:val="007163F1"/>
    <w:rsid w:val="00717AEE"/>
    <w:rsid w:val="00730661"/>
    <w:rsid w:val="0074170C"/>
    <w:rsid w:val="00745F58"/>
    <w:rsid w:val="00753B17"/>
    <w:rsid w:val="0076179D"/>
    <w:rsid w:val="007671B7"/>
    <w:rsid w:val="00767E37"/>
    <w:rsid w:val="00771076"/>
    <w:rsid w:val="007730BE"/>
    <w:rsid w:val="00775E79"/>
    <w:rsid w:val="00781278"/>
    <w:rsid w:val="00781501"/>
    <w:rsid w:val="00786FAA"/>
    <w:rsid w:val="00791616"/>
    <w:rsid w:val="00792A64"/>
    <w:rsid w:val="00793BD2"/>
    <w:rsid w:val="007B55DB"/>
    <w:rsid w:val="007B6CB4"/>
    <w:rsid w:val="007C23FE"/>
    <w:rsid w:val="007C2C9B"/>
    <w:rsid w:val="007D09F3"/>
    <w:rsid w:val="007D0A27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4B21"/>
    <w:rsid w:val="008173FE"/>
    <w:rsid w:val="008207C1"/>
    <w:rsid w:val="00820B22"/>
    <w:rsid w:val="00825686"/>
    <w:rsid w:val="008344C7"/>
    <w:rsid w:val="00847786"/>
    <w:rsid w:val="00856054"/>
    <w:rsid w:val="0085698C"/>
    <w:rsid w:val="0085795B"/>
    <w:rsid w:val="00863B31"/>
    <w:rsid w:val="00866438"/>
    <w:rsid w:val="0087193B"/>
    <w:rsid w:val="00872C65"/>
    <w:rsid w:val="00873AA9"/>
    <w:rsid w:val="00875C67"/>
    <w:rsid w:val="00881CA0"/>
    <w:rsid w:val="008925DC"/>
    <w:rsid w:val="008A62CE"/>
    <w:rsid w:val="008B0AA5"/>
    <w:rsid w:val="008C6704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1247B"/>
    <w:rsid w:val="00914C0C"/>
    <w:rsid w:val="00917B2B"/>
    <w:rsid w:val="00922D1B"/>
    <w:rsid w:val="009232D6"/>
    <w:rsid w:val="00924219"/>
    <w:rsid w:val="00930EA7"/>
    <w:rsid w:val="00945D2A"/>
    <w:rsid w:val="00955B65"/>
    <w:rsid w:val="00964C57"/>
    <w:rsid w:val="009661EB"/>
    <w:rsid w:val="0096671C"/>
    <w:rsid w:val="00980A8E"/>
    <w:rsid w:val="0098526C"/>
    <w:rsid w:val="00987018"/>
    <w:rsid w:val="00990CA5"/>
    <w:rsid w:val="009911F2"/>
    <w:rsid w:val="0099255C"/>
    <w:rsid w:val="00993CA0"/>
    <w:rsid w:val="009A2167"/>
    <w:rsid w:val="009A2A2C"/>
    <w:rsid w:val="009A395F"/>
    <w:rsid w:val="009B28C3"/>
    <w:rsid w:val="009B6C61"/>
    <w:rsid w:val="009C2048"/>
    <w:rsid w:val="009C35F9"/>
    <w:rsid w:val="009D4B03"/>
    <w:rsid w:val="009D7401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529F0"/>
    <w:rsid w:val="00A63608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60A8"/>
    <w:rsid w:val="00A96512"/>
    <w:rsid w:val="00AA1471"/>
    <w:rsid w:val="00AA1EBA"/>
    <w:rsid w:val="00AA3DB6"/>
    <w:rsid w:val="00AA66D5"/>
    <w:rsid w:val="00AB1AC5"/>
    <w:rsid w:val="00AB1E8D"/>
    <w:rsid w:val="00AB61A6"/>
    <w:rsid w:val="00AB7481"/>
    <w:rsid w:val="00AC728F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CA8"/>
    <w:rsid w:val="00B32D77"/>
    <w:rsid w:val="00B36CE8"/>
    <w:rsid w:val="00B42B75"/>
    <w:rsid w:val="00B44B0F"/>
    <w:rsid w:val="00B477C9"/>
    <w:rsid w:val="00B52849"/>
    <w:rsid w:val="00B566C9"/>
    <w:rsid w:val="00B62E85"/>
    <w:rsid w:val="00B6583E"/>
    <w:rsid w:val="00B6673E"/>
    <w:rsid w:val="00B667A5"/>
    <w:rsid w:val="00B67FEB"/>
    <w:rsid w:val="00B73DFE"/>
    <w:rsid w:val="00B83DE7"/>
    <w:rsid w:val="00B90D16"/>
    <w:rsid w:val="00B91541"/>
    <w:rsid w:val="00B921BD"/>
    <w:rsid w:val="00B9468A"/>
    <w:rsid w:val="00BA20FB"/>
    <w:rsid w:val="00BA27F2"/>
    <w:rsid w:val="00BA36A5"/>
    <w:rsid w:val="00BA3B14"/>
    <w:rsid w:val="00BA6AE9"/>
    <w:rsid w:val="00BB39EE"/>
    <w:rsid w:val="00BB66E0"/>
    <w:rsid w:val="00BC45B6"/>
    <w:rsid w:val="00BD1B0D"/>
    <w:rsid w:val="00BD5101"/>
    <w:rsid w:val="00BD6CDD"/>
    <w:rsid w:val="00BD76A8"/>
    <w:rsid w:val="00BE1E16"/>
    <w:rsid w:val="00BF7FB0"/>
    <w:rsid w:val="00C05385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501B7"/>
    <w:rsid w:val="00C622B7"/>
    <w:rsid w:val="00C6481E"/>
    <w:rsid w:val="00C67EF8"/>
    <w:rsid w:val="00C87B33"/>
    <w:rsid w:val="00C92255"/>
    <w:rsid w:val="00C93570"/>
    <w:rsid w:val="00C9393E"/>
    <w:rsid w:val="00C94FA5"/>
    <w:rsid w:val="00C95FFF"/>
    <w:rsid w:val="00CA32E9"/>
    <w:rsid w:val="00CA42B9"/>
    <w:rsid w:val="00CA7427"/>
    <w:rsid w:val="00CC6F28"/>
    <w:rsid w:val="00CD426A"/>
    <w:rsid w:val="00CD47B9"/>
    <w:rsid w:val="00CD5935"/>
    <w:rsid w:val="00CE199B"/>
    <w:rsid w:val="00CE2161"/>
    <w:rsid w:val="00CF4098"/>
    <w:rsid w:val="00CF70D0"/>
    <w:rsid w:val="00CF7E7B"/>
    <w:rsid w:val="00D0344A"/>
    <w:rsid w:val="00D04DAA"/>
    <w:rsid w:val="00D11EF0"/>
    <w:rsid w:val="00D11EF5"/>
    <w:rsid w:val="00D17003"/>
    <w:rsid w:val="00D22EA8"/>
    <w:rsid w:val="00D26065"/>
    <w:rsid w:val="00D266D6"/>
    <w:rsid w:val="00D3033E"/>
    <w:rsid w:val="00D35560"/>
    <w:rsid w:val="00D40BDD"/>
    <w:rsid w:val="00D52CE7"/>
    <w:rsid w:val="00D52D44"/>
    <w:rsid w:val="00D53CA7"/>
    <w:rsid w:val="00D56305"/>
    <w:rsid w:val="00D641F4"/>
    <w:rsid w:val="00D646AF"/>
    <w:rsid w:val="00D66E63"/>
    <w:rsid w:val="00D67A01"/>
    <w:rsid w:val="00D702BE"/>
    <w:rsid w:val="00D73F85"/>
    <w:rsid w:val="00D82EFD"/>
    <w:rsid w:val="00D9512A"/>
    <w:rsid w:val="00D95455"/>
    <w:rsid w:val="00DA03FD"/>
    <w:rsid w:val="00DA3B06"/>
    <w:rsid w:val="00DA6276"/>
    <w:rsid w:val="00DB3EA1"/>
    <w:rsid w:val="00DB564B"/>
    <w:rsid w:val="00DC698C"/>
    <w:rsid w:val="00DD2BAD"/>
    <w:rsid w:val="00DE6544"/>
    <w:rsid w:val="00E009FB"/>
    <w:rsid w:val="00E01721"/>
    <w:rsid w:val="00E04C8D"/>
    <w:rsid w:val="00E17123"/>
    <w:rsid w:val="00E17757"/>
    <w:rsid w:val="00E20654"/>
    <w:rsid w:val="00E22D15"/>
    <w:rsid w:val="00E30545"/>
    <w:rsid w:val="00E54440"/>
    <w:rsid w:val="00E54D84"/>
    <w:rsid w:val="00E60AB8"/>
    <w:rsid w:val="00E64769"/>
    <w:rsid w:val="00E76966"/>
    <w:rsid w:val="00E77883"/>
    <w:rsid w:val="00E80DD5"/>
    <w:rsid w:val="00E855DD"/>
    <w:rsid w:val="00E92F0B"/>
    <w:rsid w:val="00E93972"/>
    <w:rsid w:val="00E95479"/>
    <w:rsid w:val="00EA1C32"/>
    <w:rsid w:val="00EA2B2B"/>
    <w:rsid w:val="00EA2FA2"/>
    <w:rsid w:val="00EA5376"/>
    <w:rsid w:val="00EA7927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E55F5"/>
    <w:rsid w:val="00EF089F"/>
    <w:rsid w:val="00EF2980"/>
    <w:rsid w:val="00EF30FD"/>
    <w:rsid w:val="00EF406E"/>
    <w:rsid w:val="00F01DA3"/>
    <w:rsid w:val="00F03AD0"/>
    <w:rsid w:val="00F043D7"/>
    <w:rsid w:val="00F07920"/>
    <w:rsid w:val="00F20835"/>
    <w:rsid w:val="00F20837"/>
    <w:rsid w:val="00F234A7"/>
    <w:rsid w:val="00F249F2"/>
    <w:rsid w:val="00F257D8"/>
    <w:rsid w:val="00F35F69"/>
    <w:rsid w:val="00F4411E"/>
    <w:rsid w:val="00F470BA"/>
    <w:rsid w:val="00F5039E"/>
    <w:rsid w:val="00F550EB"/>
    <w:rsid w:val="00F55388"/>
    <w:rsid w:val="00F56455"/>
    <w:rsid w:val="00F60B8C"/>
    <w:rsid w:val="00F61517"/>
    <w:rsid w:val="00F6518F"/>
    <w:rsid w:val="00F713C7"/>
    <w:rsid w:val="00F72AF0"/>
    <w:rsid w:val="00F732A9"/>
    <w:rsid w:val="00F7580A"/>
    <w:rsid w:val="00F76AB2"/>
    <w:rsid w:val="00F76CE8"/>
    <w:rsid w:val="00F95BB6"/>
    <w:rsid w:val="00F974F9"/>
    <w:rsid w:val="00FA0102"/>
    <w:rsid w:val="00FA6BF8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F3AA7"/>
    <w:rsid w:val="00FF6071"/>
    <w:rsid w:val="05477CF4"/>
    <w:rsid w:val="077559CB"/>
    <w:rsid w:val="0C6C2BF0"/>
    <w:rsid w:val="0F91509C"/>
    <w:rsid w:val="102544A3"/>
    <w:rsid w:val="10BE15BD"/>
    <w:rsid w:val="1298132C"/>
    <w:rsid w:val="1315364D"/>
    <w:rsid w:val="14BC2970"/>
    <w:rsid w:val="17B76CE0"/>
    <w:rsid w:val="18BB6934"/>
    <w:rsid w:val="18D13377"/>
    <w:rsid w:val="1D577EF3"/>
    <w:rsid w:val="1DF24DDA"/>
    <w:rsid w:val="1F3B49A5"/>
    <w:rsid w:val="1FBA24E2"/>
    <w:rsid w:val="239B6F8B"/>
    <w:rsid w:val="247162CB"/>
    <w:rsid w:val="24A77C4C"/>
    <w:rsid w:val="2B6E32AC"/>
    <w:rsid w:val="2C1D2ADC"/>
    <w:rsid w:val="2DBB552E"/>
    <w:rsid w:val="30454F7C"/>
    <w:rsid w:val="30AC3CDF"/>
    <w:rsid w:val="318D08BC"/>
    <w:rsid w:val="33617820"/>
    <w:rsid w:val="372F1E2C"/>
    <w:rsid w:val="38141DAD"/>
    <w:rsid w:val="397C531A"/>
    <w:rsid w:val="3BCA1114"/>
    <w:rsid w:val="3C746F6F"/>
    <w:rsid w:val="3EE410A5"/>
    <w:rsid w:val="401157AC"/>
    <w:rsid w:val="43836442"/>
    <w:rsid w:val="444A3897"/>
    <w:rsid w:val="48E267B4"/>
    <w:rsid w:val="4C9F1319"/>
    <w:rsid w:val="4F812B80"/>
    <w:rsid w:val="4F9032DC"/>
    <w:rsid w:val="50434E3C"/>
    <w:rsid w:val="52B55668"/>
    <w:rsid w:val="55170BA8"/>
    <w:rsid w:val="56987992"/>
    <w:rsid w:val="56DC1D42"/>
    <w:rsid w:val="59772CCB"/>
    <w:rsid w:val="59A56C56"/>
    <w:rsid w:val="5DAB74AE"/>
    <w:rsid w:val="5EAE4D94"/>
    <w:rsid w:val="61ED637F"/>
    <w:rsid w:val="63D8467D"/>
    <w:rsid w:val="644D5060"/>
    <w:rsid w:val="651D67C4"/>
    <w:rsid w:val="67AD2907"/>
    <w:rsid w:val="694D756C"/>
    <w:rsid w:val="69CD2DA4"/>
    <w:rsid w:val="6A517769"/>
    <w:rsid w:val="6B120995"/>
    <w:rsid w:val="6B236C62"/>
    <w:rsid w:val="6BC55555"/>
    <w:rsid w:val="6C2A27CC"/>
    <w:rsid w:val="6F0C68C3"/>
    <w:rsid w:val="70D005A5"/>
    <w:rsid w:val="72EB038B"/>
    <w:rsid w:val="730A0365"/>
    <w:rsid w:val="731019D0"/>
    <w:rsid w:val="7355357A"/>
    <w:rsid w:val="739F5050"/>
    <w:rsid w:val="766972D5"/>
    <w:rsid w:val="78001B25"/>
    <w:rsid w:val="796075AF"/>
    <w:rsid w:val="797D4568"/>
    <w:rsid w:val="79CF0ABC"/>
    <w:rsid w:val="7B853E93"/>
    <w:rsid w:val="7C58175D"/>
    <w:rsid w:val="7D087430"/>
    <w:rsid w:val="7F1354E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Arial"/>
      <w:sz w:val="22"/>
      <w:szCs w:val="22"/>
      <w:lang w:val="en-US" w:eastAsia="en-US" w:bidi="ar-SA"/>
    </w:rPr>
  </w:style>
  <w:style w:type="paragraph" w:styleId="2">
    <w:name w:val="heading 1"/>
    <w:basedOn w:val="1"/>
    <w:next w:val="3"/>
    <w:link w:val="20"/>
    <w:autoRedefine/>
    <w:qFormat/>
    <w:uiPriority w:val="0"/>
    <w:pPr>
      <w:keepNext/>
      <w:numPr>
        <w:ilvl w:val="0"/>
        <w:numId w:val="1"/>
      </w:num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  <w:between w:val="single" w:color="auto" w:sz="4" w:space="1"/>
      </w:pBdr>
      <w:shd w:val="clear" w:color="auto" w:fill="A8D08D"/>
      <w:spacing w:after="0" w:line="240" w:lineRule="auto"/>
      <w:outlineLvl w:val="0"/>
    </w:pPr>
    <w:rPr>
      <w:rFonts w:ascii="Arial" w:hAnsi="Arial" w:eastAsia="Times New Roman" w:cs="Times New Roman"/>
      <w:b/>
      <w:color w:val="000000"/>
      <w:sz w:val="24"/>
      <w:szCs w:val="24"/>
      <w:lang w:val="en-AU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spacing w:before="240" w:after="60"/>
      <w:outlineLvl w:val="1"/>
    </w:pPr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annotation reference"/>
    <w:semiHidden/>
    <w:unhideWhenUsed/>
    <w:qFormat/>
    <w:uiPriority w:val="99"/>
    <w:rPr>
      <w:sz w:val="16"/>
      <w:szCs w:val="16"/>
    </w:rPr>
  </w:style>
  <w:style w:type="paragraph" w:styleId="7">
    <w:name w:val="annotation text"/>
    <w:basedOn w:val="1"/>
    <w:link w:val="22"/>
    <w:unhideWhenUsed/>
    <w:qFormat/>
    <w:uiPriority w:val="99"/>
    <w:rPr>
      <w:sz w:val="20"/>
      <w:szCs w:val="20"/>
    </w:rPr>
  </w:style>
  <w:style w:type="paragraph" w:styleId="8">
    <w:name w:val="annotation subject"/>
    <w:basedOn w:val="7"/>
    <w:next w:val="7"/>
    <w:link w:val="23"/>
    <w:semiHidden/>
    <w:unhideWhenUsed/>
    <w:qFormat/>
    <w:uiPriority w:val="99"/>
    <w:rPr>
      <w:b/>
      <w:bCs/>
    </w:rPr>
  </w:style>
  <w:style w:type="paragraph" w:styleId="9">
    <w:name w:val="footer"/>
    <w:basedOn w:val="1"/>
    <w:link w:val="18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styleId="10">
    <w:name w:val="footnote reference"/>
    <w:semiHidden/>
    <w:unhideWhenUsed/>
    <w:qFormat/>
    <w:uiPriority w:val="99"/>
    <w:rPr>
      <w:vertAlign w:val="superscript"/>
    </w:rPr>
  </w:style>
  <w:style w:type="paragraph" w:styleId="11">
    <w:name w:val="footnote text"/>
    <w:basedOn w:val="1"/>
    <w:link w:val="24"/>
    <w:semiHidden/>
    <w:unhideWhenUsed/>
    <w:qFormat/>
    <w:uiPriority w:val="99"/>
    <w:rPr>
      <w:sz w:val="20"/>
      <w:szCs w:val="20"/>
    </w:rPr>
  </w:style>
  <w:style w:type="paragraph" w:styleId="12">
    <w:name w:val="header"/>
    <w:basedOn w:val="1"/>
    <w:link w:val="1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4">
    <w:name w:val="Strong"/>
    <w:qFormat/>
    <w:uiPriority w:val="22"/>
    <w:rPr>
      <w:b/>
      <w:bCs/>
    </w:rPr>
  </w:style>
  <w:style w:type="table" w:styleId="15">
    <w:name w:val="Table Grid"/>
    <w:basedOn w:val="5"/>
    <w:qFormat/>
    <w:uiPriority w:val="59"/>
    <w:rPr>
      <w:rFonts w:eastAsia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6">
    <w:name w:val="List Paragraph"/>
    <w:basedOn w:val="1"/>
    <w:link w:val="19"/>
    <w:qFormat/>
    <w:uiPriority w:val="34"/>
    <w:pPr>
      <w:ind w:left="720"/>
      <w:contextualSpacing/>
    </w:pPr>
  </w:style>
  <w:style w:type="character" w:customStyle="1" w:styleId="17">
    <w:name w:val="Header Char"/>
    <w:basedOn w:val="4"/>
    <w:link w:val="12"/>
    <w:qFormat/>
    <w:uiPriority w:val="99"/>
  </w:style>
  <w:style w:type="character" w:customStyle="1" w:styleId="18">
    <w:name w:val="Footer Char"/>
    <w:basedOn w:val="4"/>
    <w:link w:val="9"/>
    <w:qFormat/>
    <w:uiPriority w:val="99"/>
  </w:style>
  <w:style w:type="character" w:customStyle="1" w:styleId="19">
    <w:name w:val="List Paragraph Char"/>
    <w:basedOn w:val="4"/>
    <w:link w:val="16"/>
    <w:qFormat/>
    <w:locked/>
    <w:uiPriority w:val="34"/>
  </w:style>
  <w:style w:type="character" w:customStyle="1" w:styleId="20">
    <w:name w:val="Heading 1 Char"/>
    <w:link w:val="2"/>
    <w:qFormat/>
    <w:uiPriority w:val="0"/>
    <w:rPr>
      <w:rFonts w:ascii="Arial" w:hAnsi="Arial" w:eastAsia="Times New Roman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21">
    <w:name w:val="Heading 2 Char"/>
    <w:link w:val="3"/>
    <w:semiHidden/>
    <w:qFormat/>
    <w:uiPriority w:val="9"/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character" w:customStyle="1" w:styleId="22">
    <w:name w:val="Comment Text Char"/>
    <w:link w:val="7"/>
    <w:qFormat/>
    <w:uiPriority w:val="99"/>
    <w:rPr>
      <w:lang w:val="en-US" w:eastAsia="en-US"/>
    </w:rPr>
  </w:style>
  <w:style w:type="character" w:customStyle="1" w:styleId="23">
    <w:name w:val="Comment Subject Char"/>
    <w:link w:val="8"/>
    <w:semiHidden/>
    <w:qFormat/>
    <w:uiPriority w:val="99"/>
    <w:rPr>
      <w:b/>
      <w:bCs/>
      <w:lang w:val="en-US" w:eastAsia="en-US"/>
    </w:rPr>
  </w:style>
  <w:style w:type="character" w:customStyle="1" w:styleId="24">
    <w:name w:val="Footnote Text Char"/>
    <w:link w:val="11"/>
    <w:semiHidden/>
    <w:qFormat/>
    <w:uiPriority w:val="99"/>
    <w:rPr>
      <w:lang w:val="en-US" w:eastAsia="en-US"/>
    </w:rPr>
  </w:style>
  <w:style w:type="table" w:customStyle="1" w:styleId="25">
    <w:name w:val="Table Grid10"/>
    <w:basedOn w:val="5"/>
    <w:qFormat/>
    <w:uiPriority w:val="39"/>
    <w:rPr>
      <w:rFonts w:asciiTheme="minorHAnsi" w:hAnsiTheme="minorHAnsi" w:eastAsiaTheme="minorHAnsi" w:cstheme="minorBidi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2BB5DB-4E01-43F6-933E-0A066DBA1B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1054</Words>
  <Characters>6014</Characters>
  <Lines>50</Lines>
  <Paragraphs>14</Paragraphs>
  <TotalTime>0</TotalTime>
  <ScaleCrop>false</ScaleCrop>
  <LinksUpToDate>false</LinksUpToDate>
  <CharactersWithSpaces>7054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2025-07-29T11:14:00Z</dcterms:created>
  <dc:creator>atif</dc:creator>
  <cp:lastModifiedBy>Hp</cp:lastModifiedBy>
  <cp:lastPrinted>2025-07-01T06:19:00Z</cp:lastPrinted>
  <dcterms:modified xsi:type="dcterms:W3CDTF">2026-02-06T19:41:29Z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1033-12.2.0.23196</vt:lpwstr>
  </property>
  <property fmtid="{D5CDD505-2E9C-101B-9397-08002B2CF9AE}" pid="12" name="ICV">
    <vt:lpwstr>A3CA1463EAAB4DD896DDC7A510218E77_12</vt:lpwstr>
  </property>
</Properties>
</file>